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823F2" w:rsidTr="002611A8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23F2" w:rsidRPr="00D216CD" w:rsidRDefault="003823F2" w:rsidP="00261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CD">
              <w:rPr>
                <w:rFonts w:ascii="Times New Roman" w:hAnsi="Times New Roman" w:cs="Times New Roman"/>
                <w:b/>
                <w:sz w:val="28"/>
                <w:szCs w:val="28"/>
              </w:rPr>
              <w:t>ХХ Всероссийская олимпиада школьников по экономике</w:t>
            </w:r>
          </w:p>
          <w:p w:rsidR="003823F2" w:rsidRDefault="003823F2" w:rsidP="00261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6CD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 этап</w:t>
            </w:r>
          </w:p>
        </w:tc>
      </w:tr>
    </w:tbl>
    <w:p w:rsidR="003823F2" w:rsidRDefault="003823F2" w:rsidP="003823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F2" w:rsidRDefault="003823F2" w:rsidP="003823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F2" w:rsidRDefault="003823F2" w:rsidP="003823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F2" w:rsidRDefault="003823F2" w:rsidP="003823F2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Второй</w:t>
      </w:r>
      <w:r w:rsidRPr="00764EE5">
        <w:rPr>
          <w:rFonts w:ascii="Baskerville Old Face" w:hAnsi="Baskerville Old Face" w:cs="Times New Roman"/>
          <w:b/>
          <w:sz w:val="72"/>
          <w:szCs w:val="72"/>
        </w:rPr>
        <w:t xml:space="preserve"> </w:t>
      </w:r>
      <w:r w:rsidRPr="00764EE5">
        <w:rPr>
          <w:rFonts w:ascii="Times New Roman" w:hAnsi="Times New Roman" w:cs="Times New Roman"/>
          <w:b/>
          <w:sz w:val="72"/>
          <w:szCs w:val="72"/>
        </w:rPr>
        <w:t>тур</w:t>
      </w:r>
    </w:p>
    <w:p w:rsidR="003823F2" w:rsidRDefault="003823F2" w:rsidP="003823F2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Задачи</w:t>
      </w:r>
    </w:p>
    <w:p w:rsidR="003823F2" w:rsidRDefault="003823F2" w:rsidP="003823F2">
      <w:pPr>
        <w:spacing w:after="0"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tbl>
      <w:tblPr>
        <w:tblStyle w:val="a5"/>
        <w:tblW w:w="0" w:type="auto"/>
        <w:tblBorders>
          <w:top w:val="single" w:sz="6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23F2" w:rsidRPr="00764EE5" w:rsidTr="002611A8">
        <w:tc>
          <w:tcPr>
            <w:tcW w:w="4785" w:type="dxa"/>
            <w:tcBorders>
              <w:left w:val="nil"/>
              <w:right w:val="nil"/>
            </w:tcBorders>
          </w:tcPr>
          <w:p w:rsidR="003823F2" w:rsidRPr="00764EE5" w:rsidRDefault="003823F2" w:rsidP="002611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EE5">
              <w:rPr>
                <w:rFonts w:ascii="Times New Roman" w:hAnsi="Times New Roman" w:cs="Times New Roman"/>
                <w:sz w:val="28"/>
                <w:szCs w:val="28"/>
              </w:rPr>
              <w:t>Дата написания</w:t>
            </w:r>
          </w:p>
        </w:tc>
        <w:tc>
          <w:tcPr>
            <w:tcW w:w="4786" w:type="dxa"/>
            <w:tcBorders>
              <w:left w:val="nil"/>
            </w:tcBorders>
          </w:tcPr>
          <w:p w:rsidR="003823F2" w:rsidRPr="00764EE5" w:rsidRDefault="003823F2" w:rsidP="00261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64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 2015 г.</w:t>
            </w:r>
          </w:p>
        </w:tc>
      </w:tr>
      <w:tr w:rsidR="003823F2" w:rsidRPr="00764EE5" w:rsidTr="002611A8">
        <w:tc>
          <w:tcPr>
            <w:tcW w:w="4785" w:type="dxa"/>
            <w:tcBorders>
              <w:left w:val="nil"/>
              <w:right w:val="nil"/>
            </w:tcBorders>
          </w:tcPr>
          <w:p w:rsidR="003823F2" w:rsidRPr="00764EE5" w:rsidRDefault="003823F2" w:rsidP="002611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заданий</w:t>
            </w:r>
          </w:p>
        </w:tc>
        <w:tc>
          <w:tcPr>
            <w:tcW w:w="4786" w:type="dxa"/>
            <w:tcBorders>
              <w:left w:val="nil"/>
            </w:tcBorders>
          </w:tcPr>
          <w:p w:rsidR="003823F2" w:rsidRPr="00764EE5" w:rsidRDefault="003823F2" w:rsidP="00261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3823F2" w:rsidRPr="00764EE5" w:rsidTr="002611A8">
        <w:tc>
          <w:tcPr>
            <w:tcW w:w="4785" w:type="dxa"/>
            <w:tcBorders>
              <w:left w:val="nil"/>
              <w:right w:val="nil"/>
            </w:tcBorders>
          </w:tcPr>
          <w:p w:rsidR="003823F2" w:rsidRPr="00764EE5" w:rsidRDefault="003823F2" w:rsidP="002611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4786" w:type="dxa"/>
            <w:tcBorders>
              <w:left w:val="nil"/>
            </w:tcBorders>
          </w:tcPr>
          <w:p w:rsidR="003823F2" w:rsidRPr="00764EE5" w:rsidRDefault="003823F2" w:rsidP="00261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E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</w:tr>
      <w:tr w:rsidR="003823F2" w:rsidRPr="00764EE5" w:rsidTr="002611A8">
        <w:tc>
          <w:tcPr>
            <w:tcW w:w="4785" w:type="dxa"/>
            <w:tcBorders>
              <w:left w:val="nil"/>
              <w:right w:val="nil"/>
            </w:tcBorders>
          </w:tcPr>
          <w:p w:rsidR="003823F2" w:rsidRPr="00764EE5" w:rsidRDefault="003823F2" w:rsidP="002611A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написания</w:t>
            </w:r>
          </w:p>
        </w:tc>
        <w:tc>
          <w:tcPr>
            <w:tcW w:w="4786" w:type="dxa"/>
            <w:tcBorders>
              <w:left w:val="nil"/>
            </w:tcBorders>
          </w:tcPr>
          <w:p w:rsidR="003823F2" w:rsidRPr="00764EE5" w:rsidRDefault="003823F2" w:rsidP="002611A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EE5">
              <w:rPr>
                <w:rFonts w:ascii="Times New Roman" w:hAnsi="Times New Roman" w:cs="Times New Roman"/>
                <w:b/>
                <w:sz w:val="28"/>
                <w:szCs w:val="28"/>
              </w:rPr>
              <w:t>240 минут</w:t>
            </w:r>
          </w:p>
        </w:tc>
      </w:tr>
    </w:tbl>
    <w:p w:rsidR="003823F2" w:rsidRPr="00764EE5" w:rsidRDefault="003823F2" w:rsidP="003823F2">
      <w:pPr>
        <w:spacing w:after="0" w:line="360" w:lineRule="auto"/>
        <w:jc w:val="center"/>
        <w:rPr>
          <w:rFonts w:ascii="Baskerville Old Face" w:hAnsi="Baskerville Old Face" w:cs="Times New Roman"/>
          <w:sz w:val="28"/>
          <w:szCs w:val="28"/>
        </w:rPr>
      </w:pPr>
    </w:p>
    <w:p w:rsidR="003823F2" w:rsidRDefault="003823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2C9A" w:rsidRPr="005D5E97" w:rsidRDefault="00912C9A" w:rsidP="00912C9A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Учитель и ученики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(25 баллов)</w:t>
      </w:r>
    </w:p>
    <w:p w:rsidR="00912C9A" w:rsidRPr="006E27D7" w:rsidRDefault="00912C9A" w:rsidP="00912C9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Рассмотрим модель взаимодействия учителя и учеников в обычном классе средней общеобразовательной школы. Для учеников пусть существуют следующие характеристики: усилия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s</m:t>
            </m:r>
          </m:sub>
        </m:sSub>
      </m:oMath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 и результаты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sSubSup>
              <m:sSubSup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s</m:t>
                </m:r>
              </m:sub>
              <m:sup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2</m:t>
                </m:r>
              </m:sup>
            </m:sSubSup>
          </m:num>
          <m:den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t</m:t>
                </m:r>
              </m:sub>
            </m:sSub>
          </m:den>
        </m:f>
      </m:oMath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 (успеваемость); для учителя: зарплата </w:t>
      </w:r>
      <m:oMath>
        <m:r>
          <w:rPr>
            <w:rFonts w:ascii="Cambria Math" w:eastAsia="MS Mincho" w:hAnsi="Cambria Math" w:cs="Times New Roman"/>
            <w:sz w:val="24"/>
            <w:szCs w:val="24"/>
            <w:lang w:val="en-US"/>
          </w:rPr>
          <m:t>w</m:t>
        </m:r>
      </m:oMath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, усилия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t</m:t>
            </m:r>
          </m:sub>
        </m:sSub>
      </m:oMath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 и полезность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=w∙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="MS Mincho" w:hAnsi="Cambria Math" w:cs="Times New Roman"/>
                <w:sz w:val="24"/>
                <w:szCs w:val="24"/>
              </w:rPr>
              <m:t>2</m:t>
            </m:r>
          </m:sup>
        </m:sSubSup>
      </m:oMath>
      <w:r w:rsidRPr="006E27D7">
        <w:rPr>
          <w:rFonts w:ascii="Times New Roman" w:eastAsia="MS Mincho" w:hAnsi="Times New Roman" w:cs="Times New Roman"/>
          <w:sz w:val="24"/>
          <w:szCs w:val="24"/>
        </w:rPr>
        <w:t>. Зарплата является экзогенной величиной, которую устанавливает администрация школы. Каждый из агентов выбирает свой уровень усилий, максимизируя при этом либо результат (ученики), либо полезность (учитель). Порядок действий следующий:</w:t>
      </w:r>
    </w:p>
    <w:p w:rsidR="00912C9A" w:rsidRPr="006E27D7" w:rsidRDefault="00912C9A" w:rsidP="00912C9A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27D7">
        <w:rPr>
          <w:rFonts w:ascii="Times New Roman" w:eastAsia="MS Mincho" w:hAnsi="Times New Roman" w:cs="Times New Roman"/>
          <w:sz w:val="24"/>
          <w:szCs w:val="24"/>
        </w:rPr>
        <w:t>администрацией назначается некий уровень зарплаты для учителя;</w:t>
      </w:r>
    </w:p>
    <w:p w:rsidR="00912C9A" w:rsidRPr="006E27D7" w:rsidRDefault="00912C9A" w:rsidP="00912C9A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27D7">
        <w:rPr>
          <w:rFonts w:ascii="Times New Roman" w:eastAsia="MS Mincho" w:hAnsi="Times New Roman" w:cs="Times New Roman"/>
          <w:sz w:val="24"/>
          <w:szCs w:val="24"/>
        </w:rPr>
        <w:t>учитель выбирает уровень усилий;</w:t>
      </w:r>
    </w:p>
    <w:p w:rsidR="00912C9A" w:rsidRPr="006E27D7" w:rsidRDefault="00912C9A" w:rsidP="00912C9A">
      <w:pPr>
        <w:numPr>
          <w:ilvl w:val="0"/>
          <w:numId w:val="1"/>
        </w:numPr>
        <w:spacing w:after="0" w:line="240" w:lineRule="auto"/>
        <w:ind w:left="567" w:hanging="283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ученики выбирают уровень усилий.  </w:t>
      </w:r>
    </w:p>
    <w:p w:rsidR="00912C9A" w:rsidRPr="006E27D7" w:rsidRDefault="00912C9A" w:rsidP="00912C9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27D7">
        <w:rPr>
          <w:rFonts w:ascii="Times New Roman" w:eastAsia="MS Mincho" w:hAnsi="Times New Roman" w:cs="Times New Roman"/>
          <w:sz w:val="24"/>
          <w:szCs w:val="24"/>
        </w:rPr>
        <w:t>Учитель и ученики знакомы давно, а потому знают, какую целевую функцию максимизирует каждый из них.</w:t>
      </w:r>
    </w:p>
    <w:p w:rsidR="00912C9A" w:rsidRPr="006E27D7" w:rsidRDefault="00912C9A" w:rsidP="00912C9A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27D7">
        <w:rPr>
          <w:rFonts w:ascii="Times New Roman" w:eastAsia="MS Mincho" w:hAnsi="Times New Roman" w:cs="Times New Roman"/>
          <w:b/>
          <w:sz w:val="24"/>
          <w:szCs w:val="24"/>
        </w:rPr>
        <w:t>(а)</w:t>
      </w:r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 Найдите равновесные уровни усилий для учителя и учеников.</w:t>
      </w:r>
    </w:p>
    <w:p w:rsidR="00912C9A" w:rsidRPr="006E27D7" w:rsidRDefault="00912C9A" w:rsidP="00912C9A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27D7">
        <w:rPr>
          <w:rFonts w:ascii="Times New Roman" w:eastAsia="MS Mincho" w:hAnsi="Times New Roman" w:cs="Times New Roman"/>
          <w:b/>
          <w:sz w:val="24"/>
          <w:szCs w:val="24"/>
        </w:rPr>
        <w:t>(б)</w:t>
      </w:r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 Пусть теперь администрация выбирает уровень зарплаты учителя, исходя из максимизации собственной полезности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-</m:t>
        </m:r>
        <m:f>
          <m:fPr>
            <m:type m:val="skw"/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32</m:t>
            </m:r>
          </m:den>
        </m:f>
      </m:oMath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. Чему равны </w:t>
      </w:r>
      <w:r>
        <w:rPr>
          <w:rFonts w:ascii="Times New Roman" w:eastAsia="MS Mincho" w:hAnsi="Times New Roman" w:cs="Times New Roman"/>
          <w:sz w:val="24"/>
          <w:szCs w:val="24"/>
        </w:rPr>
        <w:t>равновесные</w:t>
      </w:r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 уровни зарплаты и усилий?</w:t>
      </w:r>
    </w:p>
    <w:p w:rsidR="00912C9A" w:rsidRDefault="00912C9A" w:rsidP="00912C9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D7">
        <w:rPr>
          <w:rFonts w:ascii="Times New Roman" w:eastAsia="MS Mincho" w:hAnsi="Times New Roman" w:cs="Times New Roman"/>
          <w:b/>
          <w:sz w:val="24"/>
          <w:szCs w:val="24"/>
        </w:rPr>
        <w:t>(в)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E27D7">
        <w:rPr>
          <w:rFonts w:ascii="Times New Roman" w:eastAsia="MS Mincho" w:hAnsi="Times New Roman" w:cs="Times New Roman"/>
          <w:sz w:val="24"/>
          <w:szCs w:val="24"/>
        </w:rPr>
        <w:t xml:space="preserve">Вернемся снова к первому пункту. Пусть теперь учителя вообще не интересуют результаты учеников: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64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="MS Mincho" w:hAnsi="Cambria Math" w:cs="Times New Roman"/>
                <w:sz w:val="24"/>
                <w:szCs w:val="24"/>
              </w:rPr>
              <m:t>2</m:t>
            </m:r>
          </m:sup>
        </m:sSubSup>
      </m:oMath>
      <w:r w:rsidRPr="006E27D7">
        <w:rPr>
          <w:rFonts w:ascii="Times New Roman" w:eastAsia="MS Mincho" w:hAnsi="Times New Roman" w:cs="Times New Roman"/>
          <w:sz w:val="24"/>
          <w:szCs w:val="24"/>
        </w:rPr>
        <w:t>, однако, если учитель будет прикладывать усилия меньше чем 1/16, то его уволят, и он не будет получать зарплату. Найдите равновесные уровни усилий и результаты учеников в данном случае. Определите, при каком уровне зарплаты учителю все равно, учитывать или нет результаты учеников.</w:t>
      </w:r>
      <w:r w:rsidRPr="006E27D7">
        <w:rPr>
          <w:rFonts w:ascii="Times New Roman" w:eastAsia="MS Mincho" w:hAnsi="Times New Roman" w:cs="Times New Roman"/>
          <w:sz w:val="24"/>
          <w:szCs w:val="24"/>
        </w:rPr>
        <w:tab/>
      </w:r>
      <w:r w:rsidRPr="006E27D7">
        <w:rPr>
          <w:rFonts w:ascii="Times New Roman" w:eastAsia="MS Mincho" w:hAnsi="Times New Roman" w:cs="Times New Roman"/>
          <w:sz w:val="24"/>
          <w:szCs w:val="24"/>
        </w:rPr>
        <w:br/>
      </w:r>
    </w:p>
    <w:p w:rsidR="006C4AE3" w:rsidRPr="00F02BB4" w:rsidRDefault="00912C9A" w:rsidP="00912C9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F02BB4">
        <w:rPr>
          <w:rFonts w:ascii="Times New Roman" w:eastAsia="MS Mincho" w:hAnsi="Times New Roman" w:cs="Times New Roman"/>
          <w:b/>
          <w:sz w:val="24"/>
          <w:szCs w:val="24"/>
          <w:u w:val="single"/>
        </w:rPr>
        <w:t>Решение:</w:t>
      </w:r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(а) 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Согласно заданному порядку действий верна обратная индукция: сначала ученики определяют оптимальный уровень своих усилий,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максимизируя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свои результаты при заданном уровне усилий учителя:</w:t>
      </w:r>
    </w:p>
    <w:p w:rsidR="00BF6D66" w:rsidRPr="00EB19E7" w:rsidRDefault="00F41C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sSubSup>
                <m:sSub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s</m:t>
                  </m:r>
                </m:sub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 xml:space="preserve"> →max</m:t>
          </m:r>
        </m:oMath>
      </m:oMathPara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Функция результатов является квадратной с ветвями вниз относительно усилий учеников, следовательно, ее максимум находится в вершине:</w:t>
      </w:r>
    </w:p>
    <w:p w:rsidR="00BF6D66" w:rsidRPr="00EB19E7" w:rsidRDefault="00F41C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</w:rPr>
            <w:br/>
          </m:r>
        </m:oMath>
        <m:oMath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Теперь учитель максимизирует свою полезность, зная уровень усилий учеников и при заданной экзогенно зарплате:</w:t>
      </w:r>
    </w:p>
    <w:p w:rsidR="00BF6D66" w:rsidRPr="00EB19E7" w:rsidRDefault="00F41C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=w∙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="MS Mincho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=w∙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e</m:t>
                  </m:r>
                </m:e>
                <m:sub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-</m:t>
          </m:r>
          <m:sSubSup>
            <m:sSubSup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e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t</m:t>
              </m:r>
            </m:sub>
            <m:sup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="MS Mincho" w:hAnsi="Cambria Math" w:cs="Times New Roman"/>
              <w:sz w:val="24"/>
              <w:szCs w:val="24"/>
            </w:rPr>
            <m:t xml:space="preserve"> →max</m:t>
          </m:r>
        </m:oMath>
      </m:oMathPara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Функция полезности учителя является квадратной с ветвями вниз относительно усилий учителя, следовательно, ее максимум находится в вершине:</w:t>
      </w:r>
    </w:p>
    <w:p w:rsidR="00BF6D66" w:rsidRPr="00EB19E7" w:rsidRDefault="00F41C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e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=</m:t>
          </m:r>
          <m:f>
            <m:fPr>
              <m:type m:val="skw"/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w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  <w:lang w:val="en-US"/>
                </w:rPr>
                <m:t>8</m:t>
              </m:r>
            </m:den>
          </m:f>
        </m:oMath>
      </m:oMathPara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Тогда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t</m:t>
                </m:r>
              </m:sub>
            </m:sSub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16</m:t>
            </m:r>
          </m:den>
        </m:f>
      </m:oMath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t</m:t>
                </m:r>
              </m:sub>
            </m:sSub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w</m:t>
                </m:r>
              </m:e>
              <m:sup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64</m:t>
            </m:r>
          </m:den>
        </m:f>
      </m:oMath>
      <w:r w:rsidRPr="00EB19E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(б) </w:t>
      </w:r>
      <w:r w:rsidRPr="00EB19E7">
        <w:rPr>
          <w:rFonts w:ascii="Times New Roman" w:eastAsia="MS Mincho" w:hAnsi="Times New Roman" w:cs="Times New Roman"/>
          <w:sz w:val="24"/>
          <w:szCs w:val="24"/>
        </w:rPr>
        <w:t>Поскольку учитель считает уровень зарплаты заданным, то новое условие – последний шаг в обратной индукции: теперь администрация максимизирует свою полезность, зная, какие уровни усилий будут выбирать учитель и ученики:</w:t>
      </w:r>
    </w:p>
    <w:p w:rsidR="00BF6D66" w:rsidRPr="00EB19E7" w:rsidRDefault="00F41C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s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="MS Mincho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64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32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64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 xml:space="preserve"> →max</m:t>
          </m:r>
        </m:oMath>
      </m:oMathPara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Функция полезности администрации является параболой с ветвями вниз относительно зарплаты, следовательно, ее максимум находится в вершине:</w:t>
      </w:r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="MS Mincho" w:hAnsi="Cambria Math" w:cs="Times New Roman"/>
              <w:sz w:val="24"/>
              <w:szCs w:val="24"/>
              <w:lang w:val="en-US"/>
            </w:rPr>
            <m:t>w=1</m:t>
          </m:r>
        </m:oMath>
      </m:oMathPara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Тогда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type m:val="skw"/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  <w:lang w:val="en-US"/>
              </w:rPr>
              <m:t>w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 xml:space="preserve">; </m:t>
        </m:r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e</m:t>
                </m:r>
              </m:e>
              <m:sub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t</m:t>
                </m:r>
              </m:sub>
            </m:sSub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16</m:t>
            </m:r>
          </m:den>
        </m:f>
      </m:oMath>
      <w:r w:rsidRPr="00EB19E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(в) </w:t>
      </w:r>
      <w:r w:rsidRPr="00EB19E7">
        <w:rPr>
          <w:rFonts w:ascii="Times New Roman" w:eastAsia="MS Mincho" w:hAnsi="Times New Roman" w:cs="Times New Roman"/>
          <w:sz w:val="24"/>
          <w:szCs w:val="24"/>
        </w:rPr>
        <w:t>Так как учитель не хочет быть уволенным и не получать зарплату (его полезность тогда будет равна 0), то он будет прикладывать усилия больше либо равные 1/16. Так как в функции полезности его усилия входят в виде (</w:t>
      </w:r>
      <m:oMath>
        <m:r>
          <w:rPr>
            <w:rFonts w:ascii="Cambria Math" w:eastAsia="MS Mincho" w:hAnsi="Cambria Math" w:cs="Times New Roman"/>
            <w:sz w:val="24"/>
            <w:szCs w:val="24"/>
          </w:rPr>
          <m:t>-</m:t>
        </m:r>
        <m:sSubSup>
          <m:sSubSup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t</m:t>
            </m:r>
          </m:sub>
          <m:sup>
            <m:r>
              <w:rPr>
                <w:rFonts w:ascii="Cambria Math" w:eastAsia="MS Mincho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MS Mincho" w:hAnsi="Cambria Math" w:cs="Times New Roman"/>
            <w:sz w:val="24"/>
            <w:szCs w:val="24"/>
          </w:rPr>
          <m:t>)</m:t>
        </m:r>
      </m:oMath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, то ему нет смысла выбирать уровень усилий больший 1/16. Следовательно, учитель будет выбирать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  <w:lang w:val="en-US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  <w:lang w:val="en-US"/>
              </w:rPr>
              <m:t>t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16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.</m:t>
        </m:r>
      </m:oMath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Тогда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e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32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.</m:t>
        </m:r>
      </m:oMath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Максимум полезности в этом случае равен </w:t>
      </w:r>
      <m:oMath>
        <m:sSub>
          <m:sSub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MS Mincho" w:hAnsi="Cambria Math" w:cs="Times New Roman"/>
                <w:sz w:val="24"/>
                <w:szCs w:val="24"/>
              </w:rPr>
              <m:t>U</m:t>
            </m:r>
          </m:e>
          <m:sub>
            <m:r>
              <w:rPr>
                <w:rFonts w:ascii="Cambria Math" w:eastAsia="MS Mincho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eastAsia="MS Mincho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w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64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MS Mincho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256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.</m:t>
        </m:r>
      </m:oMath>
    </w:p>
    <w:p w:rsidR="00BF6D66" w:rsidRPr="00EB19E7" w:rsidRDefault="00BF6D66" w:rsidP="00BF6D6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>Найдем, при каком уровне зарплаты учителю будет все равно:</w:t>
      </w:r>
    </w:p>
    <w:p w:rsidR="00BF6D66" w:rsidRPr="00EB19E7" w:rsidRDefault="00F41C66" w:rsidP="00BF6D66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w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64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256</m:t>
              </m:r>
            </m:den>
          </m:f>
          <m:r>
            <w:rPr>
              <w:rFonts w:ascii="Cambria Math" w:eastAsia="MS Mincho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="MS Mincho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w</m:t>
                  </m:r>
                </m:e>
                <m:sup>
                  <m:r>
                    <w:rPr>
                      <w:rFonts w:ascii="Cambria Math" w:eastAsia="MS Mincho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64</m:t>
              </m:r>
            </m:den>
          </m:f>
          <m:r>
            <m:rPr>
              <m:sty m:val="p"/>
            </m:rPr>
            <w:rPr>
              <w:rFonts w:ascii="Cambria Math" w:eastAsia="MS Mincho" w:hAnsi="Cambria Math" w:cs="Times New Roman"/>
              <w:sz w:val="24"/>
              <w:szCs w:val="24"/>
            </w:rPr>
            <w:br/>
          </m:r>
        </m:oMath>
        <m:oMath>
          <m:r>
            <w:rPr>
              <w:rFonts w:ascii="Cambria Math" w:eastAsia="MS Mincho" w:hAnsi="Cambria Math" w:cs="Times New Roman"/>
              <w:sz w:val="24"/>
              <w:szCs w:val="24"/>
            </w:rPr>
            <m:t>w=</m:t>
          </m:r>
          <m:f>
            <m:fPr>
              <m:ctrlPr>
                <w:rPr>
                  <w:rFonts w:ascii="Cambria Math" w:eastAsia="MS Mincho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="MS Mincho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912C9A" w:rsidRDefault="00912C9A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912C9A" w:rsidRPr="005D5E97" w:rsidRDefault="00912C9A" w:rsidP="00912C9A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Война?!                    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(25 баллов)</w:t>
      </w:r>
    </w:p>
    <w:p w:rsidR="00912C9A" w:rsidRPr="00EB19E7" w:rsidRDefault="00912C9A" w:rsidP="00912C9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В королевстве еды и вина правит </w:t>
      </w:r>
      <w:r>
        <w:rPr>
          <w:rFonts w:ascii="Times New Roman" w:eastAsia="MS Mincho" w:hAnsi="Times New Roman" w:cs="Times New Roman"/>
          <w:sz w:val="24"/>
          <w:szCs w:val="24"/>
        </w:rPr>
        <w:t>доблестный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король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Ешьдапеи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̆. Жители королевства умеют производить только еду и вино. При этом за один человеко-час можно произвести либо одну единицу еды, либо половину единицы вина. Также можно производить любую допустимую комбинацию двух товаров, учитывая то, что альтернативные издержки производства каждого из товаров постоянны. Всего </w:t>
      </w:r>
      <w:r>
        <w:rPr>
          <w:rFonts w:ascii="Times New Roman" w:eastAsia="MS Mincho" w:hAnsi="Times New Roman" w:cs="Times New Roman"/>
          <w:sz w:val="24"/>
          <w:szCs w:val="24"/>
        </w:rPr>
        <w:t>в распоряжении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короля имеется 10 человеко-часов ежедневно.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Ешьдапеи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̆ размышляет над тем, следует ли ему вступать в </w:t>
      </w:r>
      <w:r>
        <w:rPr>
          <w:rFonts w:ascii="Times New Roman" w:eastAsia="MS Mincho" w:hAnsi="Times New Roman" w:cs="Times New Roman"/>
          <w:sz w:val="24"/>
          <w:szCs w:val="24"/>
        </w:rPr>
        <w:t>войну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с очень большим соседним королевством вина и еды. Чтобы завоевать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земель соседнего королевства,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Ешьдапею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нужно навсегда потерять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из 10 человеко-часов, которыми он располагает ежедневно. При этом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завоёванных территорий приносят королю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новых человеко-часов ежедневно. Единственная разница между этими новыми жителями и жителями королевства еды и вина заключается в том, что за один человеко-час новые жители умеют произвести либо не более </w:t>
      </w:r>
      <w:r>
        <w:rPr>
          <w:rFonts w:ascii="Times New Roman" w:eastAsia="MS Mincho" w:hAnsi="Times New Roman" w:cs="Times New Roman"/>
          <w:sz w:val="24"/>
          <w:szCs w:val="24"/>
        </w:rPr>
        <w:t>одной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единицы вина, либо не более половины единицы еды. Заметим, что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Ешьдапеи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̆ может указывать своим </w:t>
      </w:r>
      <w:r>
        <w:rPr>
          <w:rFonts w:ascii="Times New Roman" w:eastAsia="MS Mincho" w:hAnsi="Times New Roman" w:cs="Times New Roman"/>
          <w:sz w:val="24"/>
          <w:szCs w:val="24"/>
        </w:rPr>
        <w:t>подданным</w:t>
      </w:r>
      <w:r w:rsidRPr="00EB19E7">
        <w:rPr>
          <w:rFonts w:ascii="Times New Roman" w:eastAsia="MS Mincho" w:hAnsi="Times New Roman" w:cs="Times New Roman"/>
          <w:sz w:val="24"/>
          <w:szCs w:val="24"/>
        </w:rPr>
        <w:t>, как им распределять свои силы между производством вина и еды.</w:t>
      </w:r>
    </w:p>
    <w:p w:rsidR="00912C9A" w:rsidRDefault="00912C9A" w:rsidP="00912C9A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(а)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Ешьдапеи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̆ непременно хочет, чтобы еды и вина производилось равное количество и чем больше, тем лучше. Сколько земель тогда решит завоевать правитель королевства еды и вина? </w:t>
      </w:r>
      <w:r>
        <w:rPr>
          <w:rFonts w:ascii="Times New Roman" w:eastAsia="MS Mincho" w:hAnsi="Times New Roman" w:cs="Times New Roman"/>
          <w:sz w:val="24"/>
          <w:szCs w:val="24"/>
        </w:rPr>
        <w:t>Приведите графическую иллюстрацию</w:t>
      </w:r>
      <w:r w:rsidRPr="00543F91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12C9A" w:rsidRDefault="00912C9A" w:rsidP="00912C9A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27D7">
        <w:rPr>
          <w:rFonts w:ascii="Times New Roman" w:eastAsia="MS Mincho" w:hAnsi="Times New Roman" w:cs="Times New Roman"/>
          <w:b/>
          <w:sz w:val="24"/>
          <w:szCs w:val="24"/>
        </w:rPr>
        <w:t>(б)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Как изменится решение короля, если ради завоевания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новых земель, ему теперь </w:t>
      </w:r>
      <w:r>
        <w:rPr>
          <w:rFonts w:ascii="Times New Roman" w:eastAsia="MS Mincho" w:hAnsi="Times New Roman" w:cs="Times New Roman"/>
          <w:sz w:val="24"/>
          <w:szCs w:val="24"/>
        </w:rPr>
        <w:t>придется на</w:t>
      </w:r>
      <w:r w:rsidRPr="00EB19E7">
        <w:rPr>
          <w:rFonts w:ascii="Times New Roman" w:eastAsia="MS Mincho" w:hAnsi="Times New Roman" w:cs="Times New Roman"/>
          <w:sz w:val="24"/>
          <w:szCs w:val="24"/>
        </w:rPr>
        <w:t>всегда потерять 2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из 10 своих человеко-часов? </w:t>
      </w:r>
      <w:r w:rsidRPr="00543F91">
        <w:rPr>
          <w:rFonts w:ascii="Times New Roman" w:eastAsia="MS Mincho" w:hAnsi="Times New Roman" w:cs="Times New Roman"/>
          <w:sz w:val="24"/>
          <w:szCs w:val="24"/>
        </w:rPr>
        <w:t>Приведите графическую иллюстрацию.</w:t>
      </w:r>
    </w:p>
    <w:p w:rsidR="00912C9A" w:rsidRPr="006E27D7" w:rsidRDefault="00912C9A" w:rsidP="00912C9A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E27D7">
        <w:rPr>
          <w:rFonts w:ascii="Times New Roman" w:eastAsia="MS Mincho" w:hAnsi="Times New Roman" w:cs="Times New Roman"/>
          <w:b/>
          <w:sz w:val="24"/>
          <w:szCs w:val="24"/>
        </w:rPr>
        <w:t>(в)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Теперь ради завоевания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новых земель,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Ешьдапею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придется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навсегда потерять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position w:val="10"/>
          <w:sz w:val="24"/>
          <w:szCs w:val="24"/>
        </w:rPr>
        <w:t xml:space="preserve">2 </w:t>
      </w:r>
      <w:r w:rsidRPr="00EB19E7">
        <w:rPr>
          <w:rFonts w:ascii="Times New Roman" w:eastAsia="MS Mincho" w:hAnsi="Times New Roman" w:cs="Times New Roman"/>
          <w:sz w:val="24"/>
          <w:szCs w:val="24"/>
        </w:rPr>
        <w:t>своих человеко-часов. Сколько новых земель решит завоевать король?</w:t>
      </w:r>
    </w:p>
    <w:p w:rsidR="00912C9A" w:rsidRDefault="00912C9A" w:rsidP="00912C9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52B4A" w:rsidRPr="007031C4" w:rsidRDefault="00652B4A" w:rsidP="00652B4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7031C4">
        <w:rPr>
          <w:rFonts w:ascii="Times New Roman" w:eastAsia="MS Mincho" w:hAnsi="Times New Roman" w:cs="Times New Roman"/>
          <w:b/>
          <w:sz w:val="24"/>
          <w:szCs w:val="24"/>
          <w:u w:val="single"/>
        </w:rPr>
        <w:t>Решение:</w:t>
      </w:r>
    </w:p>
    <w:p w:rsidR="00652B4A" w:rsidRPr="00652B4A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52B4A" w:rsidRPr="007031C4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48D5">
        <w:rPr>
          <w:rFonts w:ascii="Times New Roman" w:eastAsia="MS Mincho" w:hAnsi="Times New Roman" w:cs="Times New Roman"/>
          <w:b/>
          <w:sz w:val="24"/>
          <w:szCs w:val="24"/>
        </w:rPr>
        <w:t>(а)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При отсутствии войны король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Ешьдапей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может добиться </w:t>
      </w:r>
      <w:r w:rsidRPr="007031C4">
        <w:rPr>
          <w:rFonts w:ascii="Times New Roman" w:eastAsia="MS Mincho" w:hAnsi="Times New Roman" w:cs="Times New Roman"/>
          <w:position w:val="-24"/>
          <w:sz w:val="24"/>
          <w:szCs w:val="24"/>
        </w:rPr>
        <w:object w:dxaOrig="11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31.15pt" o:ole="">
            <v:imagedata r:id="rId10" o:title=""/>
          </v:shape>
          <o:OLEObject Type="Embed" ProgID="Equation.3" ShapeID="_x0000_i1025" DrawAspect="Content" ObjectID="_1493025562" r:id="rId11"/>
        </w:objec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52B4A" w:rsidRPr="007031C4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При войне общее количество часов не меняется. </w:t>
      </w:r>
    </w:p>
    <w:p w:rsidR="00652B4A" w:rsidRPr="00EB19E7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Заметим, что жители королевства еды и вина умеют лучше производить еду, а жители королевства вина и еды умеют лучше производить вино. Следовательно, так как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Ешьдапеи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̆ имеет возможность «обменять»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своих человеко-часов на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человеко-часов соседнего королевства, то ему имеет смысл «обменять» их так, чтобы всю еду производили на его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изначальнои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̆ территории, а чтобы всё вино производили на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завоёваннои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̆ территории. Другими словами, точка перелома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новои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̆ КПВ должна находиться на </w:t>
      </w:r>
      <w:proofErr w:type="spellStart"/>
      <w:r w:rsidRPr="00EB19E7">
        <w:rPr>
          <w:rFonts w:ascii="Times New Roman" w:eastAsia="MS Mincho" w:hAnsi="Times New Roman" w:cs="Times New Roman"/>
          <w:sz w:val="24"/>
          <w:szCs w:val="24"/>
        </w:rPr>
        <w:t>прямои</w:t>
      </w:r>
      <w:proofErr w:type="spellEnd"/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̆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y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=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x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, где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y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обозначает количество еды, а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x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— количество вина. В то же время в точке перелома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x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=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, а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y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= 10 −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. Следовательно, оптимальным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будет тогда, когда будет выполняться следующее равенство.</w:t>
      </w:r>
    </w:p>
    <w:p w:rsidR="00652B4A" w:rsidRPr="00EB19E7" w:rsidRDefault="00652B4A" w:rsidP="00652B4A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= 10 –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52B4A" w:rsidRPr="00EB19E7" w:rsidRDefault="00652B4A" w:rsidP="00652B4A">
      <w:pPr>
        <w:widowControl w:val="0"/>
        <w:autoSpaceDE w:val="0"/>
        <w:autoSpaceDN w:val="0"/>
        <w:adjustRightInd w:val="0"/>
        <w:spacing w:after="240" w:line="240" w:lineRule="auto"/>
        <w:ind w:left="426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= 5.</w:t>
      </w:r>
    </w:p>
    <w:p w:rsidR="00652B4A" w:rsidRPr="007031C4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Если Н=5, то можно обеспечить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=Е=5</w:t>
      </w:r>
      <w:r w:rsidRPr="007031C4">
        <w:rPr>
          <w:rFonts w:ascii="Times New Roman" w:eastAsia="MS Mincho" w:hAnsi="Times New Roman" w:cs="Times New Roman"/>
          <w:sz w:val="24"/>
          <w:szCs w:val="24"/>
        </w:rPr>
        <w:t>&gt;10/3</w:t>
      </w:r>
      <w:r>
        <w:rPr>
          <w:rFonts w:ascii="Times New Roman" w:eastAsia="MS Mincho" w:hAnsi="Times New Roman" w:cs="Times New Roman"/>
          <w:sz w:val="24"/>
          <w:szCs w:val="24"/>
        </w:rPr>
        <w:t>, если Н≠5, то из условия В=Е следует, что кто-то работает не по специальности. Поэтому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=Е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&lt;</w:t>
      </w:r>
      <w:r>
        <w:rPr>
          <w:rFonts w:ascii="Times New Roman" w:eastAsia="MS Mincho" w:hAnsi="Times New Roman" w:cs="Times New Roman"/>
          <w:sz w:val="24"/>
          <w:szCs w:val="24"/>
        </w:rPr>
        <w:t>5.</w:t>
      </w:r>
    </w:p>
    <w:p w:rsidR="00652B4A" w:rsidRPr="00EB19E7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Приведем теперь графическую иллюстрацию. </w:t>
      </w:r>
    </w:p>
    <w:p w:rsidR="00652B4A" w:rsidRPr="00EB19E7" w:rsidRDefault="00652B4A" w:rsidP="00652B4A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81DE846" wp14:editId="2E64C39C">
            <wp:extent cx="4195850" cy="2628429"/>
            <wp:effectExtent l="0" t="0" r="0" b="0"/>
            <wp:docPr id="4" name="Picture 2" descr="Macintosh HD:Users:nikitamelnikov:Dropbox:Задачи по Экономике: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ikitamelnikov:Dropbox:Задачи по Экономике: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53" cy="26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4A" w:rsidRPr="00EB19E7" w:rsidRDefault="00652B4A" w:rsidP="00652B4A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652B4A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48D5">
        <w:rPr>
          <w:rFonts w:ascii="Times New Roman" w:eastAsia="MS Mincho" w:hAnsi="Times New Roman" w:cs="Times New Roman"/>
          <w:b/>
          <w:sz w:val="24"/>
          <w:szCs w:val="24"/>
        </w:rPr>
        <w:t>(б)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eastAsia="MS Mincho" w:hAnsi="Times New Roman" w:cs="Times New Roman"/>
          <w:sz w:val="24"/>
          <w:szCs w:val="24"/>
        </w:rPr>
        <w:t>Теперь король может «обменять» 2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из своих человеко-часов на </w:t>
      </w:r>
      <w:r w:rsidRPr="00EB19E7">
        <w:rPr>
          <w:rFonts w:ascii="Times New Roman" w:eastAsia="MS Mincho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человеко-часов соседнего го</w:t>
      </w:r>
      <w:r w:rsidRPr="00EB19E7">
        <w:rPr>
          <w:rFonts w:ascii="Times New Roman" w:eastAsia="MS Mincho" w:hAnsi="Times New Roman" w:cs="Times New Roman"/>
          <w:sz w:val="24"/>
          <w:szCs w:val="24"/>
        </w:rPr>
        <w:t>сударства.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Можно заметить, что Король не сможет обеспечить лучший выбор в результате ни от одного из обменов.</w:t>
      </w:r>
    </w:p>
    <w:p w:rsidR="00652B4A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Н приобретенных иностранцев смогут произвести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=Н или В=0,5Н.</w:t>
      </w:r>
    </w:p>
    <w:p w:rsidR="00652B4A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2Н потерянных соотечественников могли произвести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=2Н или В=Н.</w:t>
      </w:r>
    </w:p>
    <w:p w:rsidR="00652B4A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Но при каких-то войнах ему может быть не хуже, чем раньше. А именно, при таких войнах, что он сможет получить </w:t>
      </w:r>
      <w:r w:rsidRPr="007031C4">
        <w:rPr>
          <w:rFonts w:ascii="Times New Roman" w:eastAsia="MS Mincho" w:hAnsi="Times New Roman" w:cs="Times New Roman"/>
          <w:position w:val="-24"/>
          <w:sz w:val="24"/>
          <w:szCs w:val="24"/>
        </w:rPr>
        <w:object w:dxaOrig="1140" w:dyaOrig="620">
          <v:shape id="_x0000_i1026" type="#_x0000_t75" style="width:56.95pt;height:31.15pt" o:ole="">
            <v:imagedata r:id="rId10" o:title=""/>
          </v:shape>
          <o:OLEObject Type="Embed" ProgID="Equation.3" ShapeID="_x0000_i1026" DrawAspect="Content" ObjectID="_1493025563" r:id="rId13"/>
        </w:object>
      </w:r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652B4A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А это, в свою очередь, выполняется при  Н≤</w:t>
      </w:r>
      <w:r w:rsidRPr="007C1F0D">
        <w:rPr>
          <w:rFonts w:ascii="Times New Roman" w:eastAsia="MS Mincho" w:hAnsi="Times New Roman" w:cs="Times New Roman"/>
          <w:position w:val="-24"/>
          <w:sz w:val="24"/>
          <w:szCs w:val="24"/>
        </w:rPr>
        <w:object w:dxaOrig="320" w:dyaOrig="620">
          <v:shape id="_x0000_i1027" type="#_x0000_t75" style="width:16.1pt;height:31.15pt" o:ole="">
            <v:imagedata r:id="rId14" o:title=""/>
          </v:shape>
          <o:OLEObject Type="Embed" ProgID="Equation.3" ShapeID="_x0000_i1027" DrawAspect="Content" ObjectID="_1493025564" r:id="rId15"/>
        </w:object>
      </w:r>
      <w:r>
        <w:rPr>
          <w:rFonts w:ascii="Times New Roman" w:eastAsia="MS Mincho" w:hAnsi="Times New Roman" w:cs="Times New Roman"/>
          <w:sz w:val="24"/>
          <w:szCs w:val="24"/>
        </w:rPr>
        <w:t xml:space="preserve"> (то есть пока новых иностранцев не придется задействовать не по их специализации).</w:t>
      </w:r>
    </w:p>
    <w:p w:rsidR="00652B4A" w:rsidRPr="00652B4A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Ответ: Нϵ</w:t>
      </w:r>
      <w:r w:rsidRPr="00652B4A">
        <w:rPr>
          <w:rFonts w:ascii="Times New Roman" w:eastAsia="MS Mincho" w:hAnsi="Times New Roman" w:cs="Times New Roman"/>
          <w:sz w:val="24"/>
          <w:szCs w:val="24"/>
        </w:rPr>
        <w:t>[0,10/3]</w:t>
      </w:r>
    </w:p>
    <w:p w:rsidR="00652B4A" w:rsidRPr="00EB19E7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Приведем</w:t>
      </w:r>
      <w:r w:rsidRPr="00EB19E7">
        <w:rPr>
          <w:rFonts w:ascii="Times New Roman" w:eastAsia="MS Mincho" w:hAnsi="Times New Roman" w:cs="Times New Roman"/>
          <w:sz w:val="24"/>
          <w:szCs w:val="24"/>
        </w:rPr>
        <w:t xml:space="preserve"> теперь графическую </w:t>
      </w:r>
      <w:r>
        <w:rPr>
          <w:rFonts w:ascii="Times New Roman" w:eastAsia="MS Mincho" w:hAnsi="Times New Roman" w:cs="Times New Roman"/>
          <w:sz w:val="24"/>
          <w:szCs w:val="24"/>
        </w:rPr>
        <w:t>иллюстрацию</w:t>
      </w:r>
      <w:r w:rsidRPr="00EB19E7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652B4A" w:rsidRPr="00EB19E7" w:rsidRDefault="00652B4A" w:rsidP="00652B4A">
      <w:pPr>
        <w:spacing w:after="0"/>
        <w:ind w:left="426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EB19E7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6EA75" wp14:editId="24CD46D3">
            <wp:extent cx="3958598" cy="2477035"/>
            <wp:effectExtent l="0" t="0" r="3810" b="12700"/>
            <wp:docPr id="5" name="Picture 3" descr="Macintosh HD:Users:nikitamelnikov:Dropbox:Задачи по Экономике: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kitamelnikov:Dropbox:Задачи по Экономике:3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605" cy="2477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4A" w:rsidRDefault="00652B4A" w:rsidP="00652B4A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48D5">
        <w:rPr>
          <w:rFonts w:ascii="Times New Roman" w:eastAsia="MS Mincho" w:hAnsi="Times New Roman" w:cs="Times New Roman"/>
          <w:b/>
          <w:sz w:val="24"/>
          <w:szCs w:val="24"/>
        </w:rPr>
        <w:t xml:space="preserve"> (в)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Если Н</w:t>
      </w:r>
      <w:r w:rsidRPr="002048D5">
        <w:rPr>
          <w:rFonts w:ascii="Times New Roman" w:eastAsia="MS Mincho" w:hAnsi="Times New Roman" w:cs="Times New Roman"/>
          <w:sz w:val="24"/>
          <w:szCs w:val="24"/>
        </w:rPr>
        <w:t>&gt;2</w:t>
      </w:r>
      <w:r>
        <w:rPr>
          <w:rFonts w:ascii="Times New Roman" w:eastAsia="MS Mincho" w:hAnsi="Times New Roman" w:cs="Times New Roman"/>
          <w:sz w:val="24"/>
          <w:szCs w:val="24"/>
        </w:rPr>
        <w:t>, то решение аналогично решению п. (б), король точно не будет воевать. Пусть далее</w:t>
      </w:r>
      <w:r w:rsidRPr="002048D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Н</w:t>
      </w:r>
      <w:r w:rsidRPr="002048D5">
        <w:rPr>
          <w:rFonts w:ascii="Times New Roman" w:eastAsia="MS Mincho" w:hAnsi="Times New Roman" w:cs="Times New Roman"/>
          <w:sz w:val="24"/>
          <w:szCs w:val="24"/>
        </w:rPr>
        <w:t>≤</w:t>
      </w:r>
      <w:r>
        <w:rPr>
          <w:rFonts w:ascii="Times New Roman" w:eastAsia="MS Mincho" w:hAnsi="Times New Roman" w:cs="Times New Roman"/>
          <w:sz w:val="24"/>
          <w:szCs w:val="24"/>
        </w:rPr>
        <w:t xml:space="preserve">2. Первоначально 10/3 работали на производстве Е, 20/3 работали на производстве В. Зафиксируем Е. Если захватим Н земель, то потеряем в вине </w:t>
      </w:r>
      <m:oMath>
        <m:r>
          <w:rPr>
            <w:rFonts w:ascii="Cambria Math" w:eastAsia="MS Mincho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Н</m:t>
                </m:r>
              </m:e>
              <m:sup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="MS Mincho" w:hAnsi="Times New Roman" w:cs="Times New Roman"/>
          <w:sz w:val="24"/>
          <w:szCs w:val="24"/>
        </w:rPr>
        <w:t>, а приобретем Н.</w:t>
      </w:r>
    </w:p>
    <w:p w:rsidR="00652B4A" w:rsidRPr="002048D5" w:rsidRDefault="00652B4A" w:rsidP="003823F2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Максимизируем  </w:t>
      </w:r>
      <m:oMath>
        <m:r>
          <w:rPr>
            <w:rFonts w:ascii="Cambria Math" w:eastAsia="MS Mincho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MS Mincho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="MS Mincho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Н</m:t>
                </m:r>
              </m:e>
              <m:sup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="MS Mincho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="MS Mincho" w:hAnsi="Cambria Math" w:cs="Times New Roman"/>
            <w:sz w:val="24"/>
            <w:szCs w:val="24"/>
          </w:rPr>
          <m:t>+Н</m:t>
        </m:r>
      </m:oMath>
      <w:r>
        <w:rPr>
          <w:rFonts w:ascii="Times New Roman" w:eastAsia="MS Mincho" w:hAnsi="Times New Roman" w:cs="Times New Roman"/>
          <w:sz w:val="24"/>
          <w:szCs w:val="24"/>
        </w:rPr>
        <w:t>, получаем Н=1. Таким образом, среди Нϵ</w:t>
      </w:r>
      <w:r w:rsidRPr="002048D5">
        <w:rPr>
          <w:rFonts w:ascii="Times New Roman" w:eastAsia="MS Mincho" w:hAnsi="Times New Roman" w:cs="Times New Roman"/>
          <w:sz w:val="24"/>
          <w:szCs w:val="24"/>
        </w:rPr>
        <w:t>[0,</w:t>
      </w: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Pr="002048D5">
        <w:rPr>
          <w:rFonts w:ascii="Times New Roman" w:eastAsia="MS Mincho" w:hAnsi="Times New Roman" w:cs="Times New Roman"/>
          <w:sz w:val="24"/>
          <w:szCs w:val="24"/>
        </w:rPr>
        <w:t>]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оптимальным вариантом является Н=1.</w:t>
      </w:r>
    </w:p>
    <w:p w:rsidR="00912C9A" w:rsidRPr="005D5E97" w:rsidRDefault="00757D0F" w:rsidP="00912C9A">
      <w:pPr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912C9A"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 w:rsidR="00912C9A">
        <w:rPr>
          <w:rFonts w:ascii="Times New Roman" w:hAnsi="Times New Roman" w:cs="Times New Roman"/>
          <w:b/>
          <w:sz w:val="28"/>
          <w:szCs w:val="28"/>
        </w:rPr>
        <w:t>9</w:t>
      </w:r>
      <w:r w:rsidR="00912C9A"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912C9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Дороги и … </w:t>
      </w:r>
      <w:r w:rsidR="00912C9A"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912C9A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912C9A"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(25 баллов)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В королевстве Озерном есть пять городов: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. Они расположены в указанной последовательности вокруг большого озера. Расстояние от города</w:t>
      </w: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до города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составляет 4 км, от В до С — 13 км, от С до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— 6 км, от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до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— 12 км, наконец, от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до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— 11 км. Дорога вокруг озера, которая соединяет города, находится в ужасном состоянии. Парламент Озерного королевства хотел бы, чтобы была построена новая асфальтовая дорога. Для этого он нанимает строительную компанию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Дорстрой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Парламент расположен в городе</w:t>
      </w: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А</w:t>
      </w:r>
      <w:proofErr w:type="gram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(столице) и готов выплатить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Дорстрою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» </w:t>
      </w:r>
      <w:r w:rsidRPr="00EB19E7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P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золотых монет за каждый город, из которого можно будет доехать до столицы по асфальтовой дороге (величина </w:t>
      </w:r>
      <w:r w:rsidRPr="00EB19E7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P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одинакова для каждого города, независимо от расстояния между ним и столицей).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Строительство каждого километра дороги обходится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Дорстрою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» в 100 золотых монет, и руководство этой фирмы стремится максимизировать свою прибыль.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b/>
          <w:sz w:val="24"/>
          <w:szCs w:val="24"/>
        </w:rPr>
        <w:t>(а)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Для каждого значения </w:t>
      </w:r>
      <w:r w:rsidRPr="00EB19E7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P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укажите, какие города будут соединены со столицей асфальтовой дорогой. (Для тех случаев, когда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Дорстрою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» одинаково выгодны несколько вариантов длины дороги, считайте, что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Дорстрой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» всегда выбирает </w:t>
      </w: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>самый</w:t>
      </w:r>
      <w:proofErr w:type="gram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длинный.)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b/>
          <w:sz w:val="24"/>
          <w:szCs w:val="24"/>
        </w:rPr>
        <w:t>(б)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Для каждого значения </w:t>
      </w:r>
      <w:r w:rsidRPr="00EB19E7">
        <w:rPr>
          <w:rFonts w:ascii="Times New Roman" w:eastAsiaTheme="minorEastAsia" w:hAnsi="Times New Roman" w:cs="Times New Roman"/>
          <w:b/>
          <w:i/>
          <w:sz w:val="24"/>
          <w:szCs w:val="24"/>
          <w:lang w:val="en-US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укажите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максимальную прибыль фирмы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</w:t>
      </w:r>
      <w:r>
        <w:rPr>
          <w:rFonts w:ascii="Times New Roman" w:eastAsiaTheme="minorEastAsia" w:hAnsi="Times New Roman" w:cs="Times New Roman"/>
          <w:sz w:val="24"/>
          <w:szCs w:val="24"/>
        </w:rPr>
        <w:t>р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строй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12C9A" w:rsidRDefault="00912C9A" w:rsidP="00912C9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12C9A" w:rsidRPr="00F02BB4" w:rsidRDefault="00912C9A" w:rsidP="00757D0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F02BB4">
        <w:rPr>
          <w:rFonts w:ascii="Times New Roman" w:eastAsia="MS Mincho" w:hAnsi="Times New Roman" w:cs="Times New Roman"/>
          <w:b/>
          <w:sz w:val="24"/>
          <w:szCs w:val="24"/>
          <w:u w:val="single"/>
        </w:rPr>
        <w:t>Решение:</w:t>
      </w:r>
    </w:p>
    <w:p w:rsidR="00757D0F" w:rsidRPr="00EB19E7" w:rsidRDefault="00757D0F" w:rsidP="00757D0F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Построим функцию издержек фирмы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Дорстрой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».</w:t>
      </w:r>
    </w:p>
    <w:p w:rsidR="00757D0F" w:rsidRPr="00EB19E7" w:rsidRDefault="00757D0F" w:rsidP="00757D0F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Ясно, что если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Дорстрой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» решит соединить со столицей только один город, то это будет город</w:t>
      </w: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  <w:proofErr w:type="gram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так как до него от столицы ближе всего. </w:t>
      </w:r>
    </w:p>
    <w:p w:rsidR="00757D0F" w:rsidRPr="00EB19E7" w:rsidRDefault="00757D0F" w:rsidP="00757D0F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Если же фирма решит присоединить к столице два города, то это буду города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так как в этом случае длина дороги составит 11+4=15 километров. Во всех других случаях требуемая длина дороги будет больше: если соединять со столицей города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и</w:t>
      </w: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то придется построить 4+13=17 километров дороги; а если города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, то и того больше (11+12=33).</w:t>
      </w:r>
    </w:p>
    <w:p w:rsidR="00757D0F" w:rsidRPr="00EB19E7" w:rsidRDefault="00757D0F" w:rsidP="00757D0F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Аналогично, легко проверить, что если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Дорстрой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» примет решение соединить со столицей три города, то это будут города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. И длина дороги составит 4+13+6=23 километра.</w:t>
      </w:r>
    </w:p>
    <w:p w:rsidR="00757D0F" w:rsidRPr="00EB19E7" w:rsidRDefault="00757D0F" w:rsidP="00757D0F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Наконец, если соединять со столицей все четыре города, то следует протянуть дорогу 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EB19E7"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, и в этом случае ее длина будет равна 6+12+11+4=33 километра.</w:t>
      </w:r>
    </w:p>
    <w:p w:rsidR="00757D0F" w:rsidRPr="00EB19E7" w:rsidRDefault="00757D0F" w:rsidP="00757D0F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Занесем эти данные в таблицу, рассчитав общие и предельные издержки строительной компании.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5"/>
        <w:gridCol w:w="1915"/>
      </w:tblGrid>
      <w:tr w:rsidR="00757D0F" w:rsidRPr="00EB19E7" w:rsidTr="00F02BB4">
        <w:trPr>
          <w:tblHeader/>
        </w:trPr>
        <w:tc>
          <w:tcPr>
            <w:tcW w:w="1913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Количество городов, соединенных асфальтовой дорогой со столицей (выпуск фирмы)</w:t>
            </w:r>
          </w:p>
        </w:tc>
        <w:tc>
          <w:tcPr>
            <w:tcW w:w="1914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Список городов (черточки обозначают соединение городов дорогой)</w:t>
            </w:r>
          </w:p>
        </w:tc>
        <w:tc>
          <w:tcPr>
            <w:tcW w:w="1914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Длина дороги</w:t>
            </w:r>
          </w:p>
        </w:tc>
        <w:tc>
          <w:tcPr>
            <w:tcW w:w="1915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Общие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br/>
              <w:t>издержки</w:t>
            </w:r>
          </w:p>
        </w:tc>
        <w:tc>
          <w:tcPr>
            <w:tcW w:w="1915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Предельные издержки</w:t>
            </w:r>
          </w:p>
        </w:tc>
      </w:tr>
      <w:tr w:rsidR="00757D0F" w:rsidRPr="00EB19E7" w:rsidTr="00985AD8">
        <w:tc>
          <w:tcPr>
            <w:tcW w:w="1913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15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400</w:t>
            </w:r>
          </w:p>
        </w:tc>
      </w:tr>
      <w:tr w:rsidR="00757D0F" w:rsidRPr="00EB19E7" w:rsidTr="00985AD8">
        <w:tc>
          <w:tcPr>
            <w:tcW w:w="1913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15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1100</w:t>
            </w:r>
          </w:p>
        </w:tc>
      </w:tr>
      <w:tr w:rsidR="00757D0F" w:rsidRPr="00EB19E7" w:rsidTr="00985AD8">
        <w:tc>
          <w:tcPr>
            <w:tcW w:w="1913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proofErr w:type="gramEnd"/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914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5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915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800</w:t>
            </w:r>
          </w:p>
        </w:tc>
      </w:tr>
      <w:tr w:rsidR="00757D0F" w:rsidRPr="00EB19E7" w:rsidTr="00985AD8">
        <w:tc>
          <w:tcPr>
            <w:tcW w:w="1913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С</w:t>
            </w:r>
            <w:proofErr w:type="gramEnd"/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A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914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5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915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1000</w:t>
            </w:r>
          </w:p>
        </w:tc>
      </w:tr>
    </w:tbl>
    <w:p w:rsidR="00757D0F" w:rsidRPr="00EB19E7" w:rsidRDefault="00757D0F" w:rsidP="00757D0F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 w:rsidRPr="00EB19E7">
        <w:rPr>
          <w:rFonts w:ascii="Times New Roman" w:eastAsiaTheme="minorEastAsia" w:hAnsi="Times New Roman" w:cs="Times New Roman"/>
          <w:sz w:val="24"/>
          <w:szCs w:val="24"/>
        </w:rPr>
        <w:lastRenderedPageBreak/>
        <w:t>Фирма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Дорстрой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» является 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ценополучателем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, поэтому для нее определена функция предложения. Определив предельные издержки «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Дорстроя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» мы можем любым из стандартных способов определить его функцию предложения: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57D0F" w:rsidRPr="00EB19E7" w:rsidTr="00985AD8">
        <w:tc>
          <w:tcPr>
            <w:tcW w:w="2660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P∈[0, 400)</m:t>
                </m:r>
              </m:oMath>
            </m:oMathPara>
          </w:p>
        </w:tc>
        <w:tc>
          <w:tcPr>
            <w:tcW w:w="6911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</m:t>
              </m:r>
            </m:oMath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: ни один город не соединен со столицей асфальтовой дорогой.</w:t>
            </w:r>
          </w:p>
        </w:tc>
      </w:tr>
      <w:tr w:rsidR="00757D0F" w:rsidRPr="00EB19E7" w:rsidTr="00985AD8">
        <w:tc>
          <w:tcPr>
            <w:tcW w:w="2660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P∈</m:t>
                </m:r>
                <m:d>
                  <m:dPr>
                    <m:begChr m:val="[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400, 950</m:t>
                    </m:r>
                  </m:e>
                </m:d>
              </m:oMath>
            </m:oMathPara>
          </w:p>
        </w:tc>
        <w:tc>
          <w:tcPr>
            <w:tcW w:w="6911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город 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соединен асфальтовой дорогой со столицей.</w:t>
            </w:r>
          </w:p>
        </w:tc>
      </w:tr>
      <w:tr w:rsidR="00757D0F" w:rsidRPr="00EB19E7" w:rsidTr="00985AD8">
        <w:tc>
          <w:tcPr>
            <w:tcW w:w="2660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P∈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[950, 1000)</m:t>
                </m:r>
              </m:oMath>
            </m:oMathPara>
          </w:p>
        </w:tc>
        <w:tc>
          <w:tcPr>
            <w:tcW w:w="6911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=3</m:t>
              </m:r>
            </m:oMath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города 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D</w:t>
            </w:r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соединены асфальтовой дорогой со столицей.</w:t>
            </w:r>
          </w:p>
        </w:tc>
      </w:tr>
      <w:tr w:rsidR="00757D0F" w:rsidRPr="00EB19E7" w:rsidTr="00985AD8">
        <w:tc>
          <w:tcPr>
            <w:tcW w:w="2660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P&gt;1000</m:t>
                </m:r>
              </m:oMath>
            </m:oMathPara>
          </w:p>
        </w:tc>
        <w:tc>
          <w:tcPr>
            <w:tcW w:w="6911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</m:oMath>
            <w:r w:rsidRPr="00EB19E7">
              <w:rPr>
                <w:rFonts w:ascii="Times New Roman" w:eastAsiaTheme="minorEastAsia" w:hAnsi="Times New Roman" w:cs="Times New Roman"/>
                <w:sz w:val="24"/>
                <w:szCs w:val="24"/>
              </w:rPr>
              <w:t>: все города соединены дорогой со столицей</w:t>
            </w:r>
          </w:p>
        </w:tc>
      </w:tr>
    </w:tbl>
    <w:p w:rsidR="00757D0F" w:rsidRPr="00EB19E7" w:rsidRDefault="00757D0F" w:rsidP="00757D0F">
      <w:pPr>
        <w:spacing w:after="12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57D0F" w:rsidRPr="00EB19E7" w:rsidRDefault="00757D0F" w:rsidP="00757D0F">
      <w:pPr>
        <w:spacing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Наконец, зная функцию предложения, мы можем определить максимальную прибыль фирмы.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57D0F" w:rsidRPr="00EB19E7" w:rsidTr="00985AD8">
        <w:tc>
          <w:tcPr>
            <w:tcW w:w="2660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P∈[0, 400)</m:t>
                </m:r>
              </m:oMath>
            </m:oMathPara>
          </w:p>
        </w:tc>
        <w:tc>
          <w:tcPr>
            <w:tcW w:w="6911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Прибыль=0</m:t>
                </m:r>
              </m:oMath>
            </m:oMathPara>
          </w:p>
        </w:tc>
      </w:tr>
      <w:tr w:rsidR="00757D0F" w:rsidRPr="00EB19E7" w:rsidTr="00985AD8">
        <w:tc>
          <w:tcPr>
            <w:tcW w:w="2660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P∈</m:t>
                </m:r>
                <m:d>
                  <m:dPr>
                    <m:begChr m:val="[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400, 950</m:t>
                    </m:r>
                  </m:e>
                </m:d>
              </m:oMath>
            </m:oMathPara>
          </w:p>
        </w:tc>
        <w:tc>
          <w:tcPr>
            <w:tcW w:w="6911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Прибыль=P-400</m:t>
                </m:r>
              </m:oMath>
            </m:oMathPara>
          </w:p>
        </w:tc>
      </w:tr>
      <w:tr w:rsidR="00757D0F" w:rsidRPr="00EB19E7" w:rsidTr="00985AD8">
        <w:tc>
          <w:tcPr>
            <w:tcW w:w="2660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P∈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[950, 1000)</m:t>
                </m:r>
              </m:oMath>
            </m:oMathPara>
          </w:p>
        </w:tc>
        <w:tc>
          <w:tcPr>
            <w:tcW w:w="6911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Прибыль=3P-2300</m:t>
                </m:r>
              </m:oMath>
            </m:oMathPara>
          </w:p>
        </w:tc>
      </w:tr>
      <w:tr w:rsidR="00757D0F" w:rsidRPr="00EB19E7" w:rsidTr="00985AD8">
        <w:tc>
          <w:tcPr>
            <w:tcW w:w="2660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mbria Math" w:hAnsi="Cambria Math" w:cs="Times New Roman"/>
                    <w:sz w:val="24"/>
                    <w:szCs w:val="24"/>
                  </w:rPr>
                  <m:t>P&gt;1000</m:t>
                </m:r>
              </m:oMath>
            </m:oMathPara>
          </w:p>
        </w:tc>
        <w:tc>
          <w:tcPr>
            <w:tcW w:w="6911" w:type="dxa"/>
          </w:tcPr>
          <w:p w:rsidR="00757D0F" w:rsidRPr="00EB19E7" w:rsidRDefault="00757D0F" w:rsidP="00985AD8">
            <w:pPr>
              <w:spacing w:after="1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Прибыль=4P-3300</m:t>
                </m:r>
              </m:oMath>
            </m:oMathPara>
          </w:p>
        </w:tc>
      </w:tr>
    </w:tbl>
    <w:p w:rsidR="00912C9A" w:rsidRDefault="00912C9A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912C9A" w:rsidRPr="005D5E97" w:rsidRDefault="00912C9A" w:rsidP="00912C9A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Ожидания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(25 баллов)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>В закрытой экономике страны Альфа продается единственный конечный товар, который производят 100  одинаковых фирм. Выпуск каждой из фирм (</w:t>
      </w:r>
      <w:r w:rsidRPr="00EB19E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) следующим образом зависит от количества используемых ею работников (</w:t>
      </w:r>
      <w:r w:rsidRPr="00EB19E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L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):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</m:rad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>. Заработная плата одного работника устанавливается профсоюзом и составляет 2 денежны</w:t>
      </w:r>
      <w:r>
        <w:rPr>
          <w:rFonts w:ascii="Times New Roman" w:eastAsiaTheme="minorEastAsia" w:hAnsi="Times New Roman" w:cs="Times New Roman"/>
          <w:sz w:val="24"/>
          <w:szCs w:val="24"/>
        </w:rPr>
        <w:t>е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единицы (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д.е</w:t>
      </w: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.), фирмы никак не могут на нее </w:t>
      </w:r>
      <w:r>
        <w:rPr>
          <w:rFonts w:ascii="Times New Roman" w:eastAsiaTheme="minorEastAsia" w:hAnsi="Times New Roman" w:cs="Times New Roman"/>
          <w:sz w:val="24"/>
          <w:szCs w:val="24"/>
        </w:rPr>
        <w:t>влиять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 Совокупный спрос в рассматриваемой экономике описывается уравнением: 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Y=40+1,2*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P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27D7">
        <w:rPr>
          <w:rFonts w:ascii="Times New Roman" w:eastAsiaTheme="minorEastAsia" w:hAnsi="Times New Roman" w:cs="Times New Roman"/>
          <w:sz w:val="24"/>
          <w:szCs w:val="24"/>
        </w:rPr>
        <w:t>где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EB19E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Y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— величина совокупного спроса, </w:t>
      </w:r>
      <w:r w:rsidRPr="00EB19E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—денежная масса (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д.е</w:t>
      </w: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.), </w:t>
      </w:r>
      <w:r w:rsidRPr="00EB19E7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— уровень цен.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(а) 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Известно, что денежная масса в стране Альфа составляет 50 </w:t>
      </w:r>
      <w:proofErr w:type="spellStart"/>
      <w:r w:rsidRPr="00EB19E7">
        <w:rPr>
          <w:rFonts w:ascii="Times New Roman" w:eastAsiaTheme="minorEastAsia" w:hAnsi="Times New Roman" w:cs="Times New Roman"/>
          <w:sz w:val="24"/>
          <w:szCs w:val="24"/>
        </w:rPr>
        <w:t>д.е</w:t>
      </w: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proofErr w:type="spellEnd"/>
      <w:r w:rsidRPr="00EB19E7">
        <w:rPr>
          <w:rFonts w:ascii="Times New Roman" w:eastAsiaTheme="minorEastAsia" w:hAnsi="Times New Roman" w:cs="Times New Roman"/>
          <w:sz w:val="24"/>
          <w:szCs w:val="24"/>
        </w:rPr>
        <w:t>., и экономика этой страны находится в состоянии краткосрочного равновесия. Определите равновесные уровни цен и выпуска в этой стране.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(б) 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Центральный банк страны Альфа решил стимулировать экономику путем неожиданног</w:t>
      </w:r>
      <w:r>
        <w:rPr>
          <w:rFonts w:ascii="Times New Roman" w:eastAsiaTheme="minorEastAsia" w:hAnsi="Times New Roman" w:cs="Times New Roman"/>
          <w:sz w:val="24"/>
          <w:szCs w:val="24"/>
        </w:rPr>
        <w:t>о увеличения денежной массы на 6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0%. На сколько процентов в результате этого события изменятся уровень цен и выпуск?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(в) 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Предположим, что профсоюз страны Альфа </w:t>
      </w: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>прознал</w:t>
      </w:r>
      <w:proofErr w:type="gram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о планах центрального банка. Поэтому лидеры профсоюза решили пересмотреть устанавливаемую ими номинальную зарплату таким образом, чтобы реальная заработная плата каждого работника осталась такой же, как в пункте (а). Какую номинальную зарплату установят лидеры профсоюза? На сколько процентов в результате указанных событий (изменения денежной массы и изменения номинальной заработной платы) увеличатся уровни цен и выпуска в экономике страны Альфа?</w:t>
      </w:r>
    </w:p>
    <w:p w:rsidR="00912C9A" w:rsidRPr="00EB19E7" w:rsidRDefault="00912C9A" w:rsidP="00912C9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(г) 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Сопоставив результаты пунктов (б) и (в), сделайте вывод о том, какая стимулирующая политика является более эффективной: неожиданная или ожидаемая? (Этот пункт оценивается только в случае получения верных ответов на вопросы пунктов (а</w:t>
      </w: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>)-</w:t>
      </w:r>
      <w:proofErr w:type="gramEnd"/>
      <w:r w:rsidRPr="00EB19E7">
        <w:rPr>
          <w:rFonts w:ascii="Times New Roman" w:eastAsiaTheme="minorEastAsia" w:hAnsi="Times New Roman" w:cs="Times New Roman"/>
          <w:sz w:val="24"/>
          <w:szCs w:val="24"/>
        </w:rPr>
        <w:t>(в))</w:t>
      </w:r>
    </w:p>
    <w:p w:rsidR="00912C9A" w:rsidRDefault="00912C9A" w:rsidP="00912C9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912C9A" w:rsidRPr="00F02BB4" w:rsidRDefault="00912C9A" w:rsidP="00757D0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F02BB4">
        <w:rPr>
          <w:rFonts w:ascii="Times New Roman" w:eastAsia="MS Mincho" w:hAnsi="Times New Roman" w:cs="Times New Roman"/>
          <w:b/>
          <w:sz w:val="24"/>
          <w:szCs w:val="24"/>
          <w:u w:val="single"/>
        </w:rPr>
        <w:t>Решение:</w:t>
      </w:r>
    </w:p>
    <w:p w:rsidR="00757D0F" w:rsidRPr="00EB19E7" w:rsidRDefault="00757D0F" w:rsidP="003823F2">
      <w:pPr>
        <w:spacing w:after="120" w:line="264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23F2">
        <w:rPr>
          <w:rFonts w:ascii="Times New Roman" w:eastAsiaTheme="minorEastAsia" w:hAnsi="Times New Roman" w:cs="Times New Roman"/>
          <w:b/>
          <w:sz w:val="24"/>
          <w:szCs w:val="24"/>
        </w:rPr>
        <w:t>(а)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Задача максимизации прибыли фирмы: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PR=P*2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</w:rPr>
          <m:t>-wL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20F2E" w:rsidRDefault="00757D0F" w:rsidP="003823F2">
      <w:pPr>
        <w:spacing w:after="120" w:line="264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Решая эту задачу, получаем функцию спроса каждой фирмы на труд: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w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 Подставляя это условие в производственную функцию, получаем предложение одной фирмы: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w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 Следовательно, совокупное предложение имеет вид: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Y=100P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57D0F" w:rsidRPr="00EB19E7" w:rsidRDefault="00757D0F" w:rsidP="003823F2">
      <w:pPr>
        <w:spacing w:after="120" w:line="264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Из равенства совокупного спроса и совокупного предложения находим,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P=1, Y=100</m:t>
        </m:r>
      </m:oMath>
      <w:r w:rsidR="00420F2E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757D0F" w:rsidRPr="00EB19E7" w:rsidRDefault="00757D0F" w:rsidP="003823F2">
      <w:pPr>
        <w:spacing w:after="120" w:line="264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23F2">
        <w:rPr>
          <w:rFonts w:ascii="Times New Roman" w:eastAsiaTheme="minorEastAsia" w:hAnsi="Times New Roman" w:cs="Times New Roman"/>
          <w:b/>
          <w:sz w:val="24"/>
          <w:szCs w:val="24"/>
        </w:rPr>
        <w:t>(б)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Новая функция спроса имеет вид: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Y=40+1,2*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50*1,7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</m:den>
        </m:f>
      </m:oMath>
      <w:r w:rsidR="00420F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 Из равенства нового совокупного спроса и прежнего совокупного предложения находим,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P=1,2, Y=120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>. Таким образом, и уровень цен, и выпуск выросли на 20%.</w:t>
      </w:r>
    </w:p>
    <w:p w:rsidR="00757D0F" w:rsidRPr="00EB19E7" w:rsidRDefault="00757D0F" w:rsidP="003823F2">
      <w:pPr>
        <w:spacing w:after="120" w:line="264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23F2">
        <w:rPr>
          <w:rFonts w:ascii="Times New Roman" w:eastAsiaTheme="minorEastAsia" w:hAnsi="Times New Roman" w:cs="Times New Roman"/>
          <w:b/>
          <w:sz w:val="24"/>
          <w:szCs w:val="24"/>
        </w:rPr>
        <w:t>(в)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В пункте (а) реальная заработная плата была равна 2. Отметим (см. формулу в пункте (а)), что величина спроса фирмы на труд, а, следовательно, и величина ее предложения однозначно определяются реальной заработной платой. Таким образом, если реальная заработная плата не изменилась по сравнению с пунктом (а), то и выпуск каждой фирмы не изменился по сравнению с пунктом (а), </w:t>
      </w: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следовательно совокупный выпуск будет по-прежнему равен 100. Подставив этот результат в функцию совокупного спроса, 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находим новый уровень цен, который равен 1,7. </w:t>
      </w:r>
      <w:r w:rsidR="00420F2E">
        <w:rPr>
          <w:rFonts w:ascii="Times New Roman" w:eastAsiaTheme="minorEastAsia" w:hAnsi="Times New Roman" w:cs="Times New Roman"/>
          <w:sz w:val="24"/>
          <w:szCs w:val="24"/>
        </w:rPr>
        <w:t>Выпуск вырастет на 0%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>. Урове</w:t>
      </w:r>
      <w:r w:rsidR="00420F2E">
        <w:rPr>
          <w:rFonts w:ascii="Times New Roman" w:eastAsiaTheme="minorEastAsia" w:hAnsi="Times New Roman" w:cs="Times New Roman"/>
          <w:sz w:val="24"/>
          <w:szCs w:val="24"/>
        </w:rPr>
        <w:t>нь цен вырастет на 70%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. Новая номинальная заработная плата будет равна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2*1,7=3,4</m:t>
        </m:r>
      </m:oMath>
      <w:r w:rsidRPr="00EB19E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57D0F" w:rsidRPr="00EB19E7" w:rsidRDefault="00757D0F" w:rsidP="003823F2">
      <w:pPr>
        <w:spacing w:after="120" w:line="264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23F2">
        <w:rPr>
          <w:rFonts w:ascii="Times New Roman" w:eastAsiaTheme="minorEastAsia" w:hAnsi="Times New Roman" w:cs="Times New Roman"/>
          <w:b/>
          <w:sz w:val="24"/>
          <w:szCs w:val="24"/>
        </w:rPr>
        <w:t>(г)</w:t>
      </w:r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В пункте (б) выпуск вырос, а в пункте (в) остался без изменений, </w:t>
      </w:r>
      <w:proofErr w:type="gramStart"/>
      <w:r w:rsidRPr="00EB19E7">
        <w:rPr>
          <w:rFonts w:ascii="Times New Roman" w:eastAsiaTheme="minorEastAsia" w:hAnsi="Times New Roman" w:cs="Times New Roman"/>
          <w:sz w:val="24"/>
          <w:szCs w:val="24"/>
        </w:rPr>
        <w:t>следовательно</w:t>
      </w:r>
      <w:proofErr w:type="gramEnd"/>
      <w:r w:rsidRPr="00EB19E7">
        <w:rPr>
          <w:rFonts w:ascii="Times New Roman" w:eastAsiaTheme="minorEastAsia" w:hAnsi="Times New Roman" w:cs="Times New Roman"/>
          <w:sz w:val="24"/>
          <w:szCs w:val="24"/>
        </w:rPr>
        <w:t xml:space="preserve"> неожиданная политика более эффективна для стимулирующего выпуска, чем ожидаемая. </w:t>
      </w:r>
    </w:p>
    <w:p w:rsidR="0016272B" w:rsidRDefault="0016272B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16272B" w:rsidRPr="005D5E97" w:rsidRDefault="0016272B" w:rsidP="0016272B">
      <w:pPr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Государственный долг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(25 баллов)</w:t>
      </w:r>
    </w:p>
    <w:p w:rsidR="0016272B" w:rsidRPr="00EB19E7" w:rsidRDefault="0016272B" w:rsidP="001627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E7">
        <w:rPr>
          <w:rFonts w:ascii="Times New Roman" w:eastAsia="Calibri" w:hAnsi="Times New Roman" w:cs="Times New Roman"/>
          <w:sz w:val="24"/>
          <w:szCs w:val="24"/>
        </w:rPr>
        <w:t>Сильвия Назар в книге «Путь к великой цели» описала экономические и финансовые трудности, с которыми столкнулась в 1919 году послевоенная Австрийская республика. Одной из основных трудностей был огромный долг, за счет которого финансировалось ведение военных действий в Первой мировой войне.</w:t>
      </w:r>
    </w:p>
    <w:p w:rsidR="0016272B" w:rsidRPr="00EB19E7" w:rsidRDefault="0016272B" w:rsidP="001627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5E2">
        <w:rPr>
          <w:rFonts w:ascii="Times New Roman" w:eastAsia="Calibri" w:hAnsi="Times New Roman" w:cs="Times New Roman"/>
          <w:b/>
          <w:sz w:val="24"/>
          <w:szCs w:val="24"/>
        </w:rPr>
        <w:t>(а)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B19E7">
        <w:rPr>
          <w:rFonts w:ascii="Times New Roman" w:eastAsia="Calibri" w:hAnsi="Times New Roman" w:cs="Times New Roman"/>
          <w:i/>
          <w:sz w:val="24"/>
          <w:szCs w:val="24"/>
        </w:rPr>
        <w:t xml:space="preserve">Историк </w:t>
      </w:r>
      <w:proofErr w:type="spellStart"/>
      <w:r w:rsidRPr="00EB19E7">
        <w:rPr>
          <w:rFonts w:ascii="Times New Roman" w:eastAsia="Calibri" w:hAnsi="Times New Roman" w:cs="Times New Roman"/>
          <w:i/>
          <w:sz w:val="24"/>
          <w:szCs w:val="24"/>
        </w:rPr>
        <w:t>Ниал</w:t>
      </w:r>
      <w:proofErr w:type="spellEnd"/>
      <w:r w:rsidRPr="00EB1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EB19E7">
        <w:rPr>
          <w:rFonts w:ascii="Times New Roman" w:eastAsia="Calibri" w:hAnsi="Times New Roman" w:cs="Times New Roman"/>
          <w:i/>
          <w:sz w:val="24"/>
          <w:szCs w:val="24"/>
        </w:rPr>
        <w:t>Фергюсон</w:t>
      </w:r>
      <w:proofErr w:type="spellEnd"/>
      <w:r w:rsidRPr="00EB19E7">
        <w:rPr>
          <w:rFonts w:ascii="Times New Roman" w:eastAsia="Calibri" w:hAnsi="Times New Roman" w:cs="Times New Roman"/>
          <w:i/>
          <w:sz w:val="24"/>
          <w:szCs w:val="24"/>
        </w:rPr>
        <w:t xml:space="preserve"> писал, что существует пять и только пять способов облегчить такое бремя &lt;военного долга&gt;: это официальный (де-юре) отказ от выплат,…, различные варианты отказа де-факто</w:t>
      </w:r>
      <w:proofErr w:type="gramStart"/>
      <w:r w:rsidRPr="00EB19E7">
        <w:rPr>
          <w:rFonts w:ascii="Times New Roman" w:eastAsia="Calibri" w:hAnsi="Times New Roman" w:cs="Times New Roman"/>
          <w:i/>
          <w:sz w:val="24"/>
          <w:szCs w:val="24"/>
        </w:rPr>
        <w:t>… Н</w:t>
      </w:r>
      <w:proofErr w:type="gramEnd"/>
      <w:r w:rsidRPr="00EB19E7">
        <w:rPr>
          <w:rFonts w:ascii="Times New Roman" w:eastAsia="Calibri" w:hAnsi="Times New Roman" w:cs="Times New Roman"/>
          <w:i/>
          <w:sz w:val="24"/>
          <w:szCs w:val="24"/>
        </w:rPr>
        <w:t>аконец, самый достойный вариант – это просто расплатиться по долгам</w:t>
      </w:r>
      <w:r w:rsidRPr="00EB19E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6272B" w:rsidRPr="00EB19E7" w:rsidRDefault="0016272B" w:rsidP="001627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E7">
        <w:rPr>
          <w:rFonts w:ascii="Times New Roman" w:eastAsia="Calibri" w:hAnsi="Times New Roman" w:cs="Times New Roman"/>
          <w:sz w:val="24"/>
          <w:szCs w:val="24"/>
        </w:rPr>
        <w:t>Приведите аргументы в пользу того, почему оплата долгов может быть лучше для экономики, чем отказ от обязательств?</w:t>
      </w:r>
    </w:p>
    <w:p w:rsidR="0016272B" w:rsidRPr="00EB19E7" w:rsidRDefault="0016272B" w:rsidP="001627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5E2">
        <w:rPr>
          <w:rFonts w:ascii="Times New Roman" w:eastAsia="Calibri" w:hAnsi="Times New Roman" w:cs="Times New Roman"/>
          <w:b/>
          <w:sz w:val="24"/>
          <w:szCs w:val="24"/>
        </w:rPr>
        <w:t>(б)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 Предположим, что официальный отказ от выплаты долга больше не рассматривается. Опишите три различных возможных способа погашения военного долга (более трех способов приводить не стоит – в этом случае будут рассмотрены только первые три).</w:t>
      </w:r>
    </w:p>
    <w:p w:rsidR="0016272B" w:rsidRPr="00EB19E7" w:rsidRDefault="0016272B" w:rsidP="001627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5E2">
        <w:rPr>
          <w:rFonts w:ascii="Times New Roman" w:eastAsia="Calibri" w:hAnsi="Times New Roman" w:cs="Times New Roman"/>
          <w:b/>
          <w:sz w:val="24"/>
          <w:szCs w:val="24"/>
        </w:rPr>
        <w:t>(в)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B19E7">
        <w:rPr>
          <w:rFonts w:ascii="Times New Roman" w:eastAsia="Calibri" w:hAnsi="Times New Roman" w:cs="Times New Roman"/>
          <w:i/>
          <w:sz w:val="24"/>
          <w:szCs w:val="24"/>
        </w:rPr>
        <w:t>Шумпетер</w:t>
      </w:r>
      <w:proofErr w:type="spellEnd"/>
      <w:r w:rsidRPr="00EB19E7">
        <w:rPr>
          <w:rFonts w:ascii="Times New Roman" w:eastAsia="Calibri" w:hAnsi="Times New Roman" w:cs="Times New Roman"/>
          <w:i/>
          <w:sz w:val="24"/>
          <w:szCs w:val="24"/>
        </w:rPr>
        <w:t xml:space="preserve"> &lt;министр финансов Австрийской республики&gt; предпочел иное решение заставить богатых оплатить военный долг Австрии, взяв с них высокий одноразовый налог на имущество</w:t>
      </w:r>
      <w:r w:rsidRPr="00EB19E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272B" w:rsidRPr="00EB19E7" w:rsidRDefault="0016272B" w:rsidP="001627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E7">
        <w:rPr>
          <w:rFonts w:ascii="Times New Roman" w:eastAsia="Calibri" w:hAnsi="Times New Roman" w:cs="Times New Roman"/>
          <w:sz w:val="24"/>
          <w:szCs w:val="24"/>
        </w:rPr>
        <w:t>Чем одноразовый налог на имущество богатых может быть лучше, чем увеличение подоходного налога для той же группы населения?</w:t>
      </w:r>
    </w:p>
    <w:p w:rsidR="0016272B" w:rsidRPr="00EB19E7" w:rsidRDefault="0016272B" w:rsidP="001627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5E2">
        <w:rPr>
          <w:rFonts w:ascii="Times New Roman" w:eastAsia="Calibri" w:hAnsi="Times New Roman" w:cs="Times New Roman"/>
          <w:b/>
          <w:sz w:val="24"/>
          <w:szCs w:val="24"/>
        </w:rPr>
        <w:t>(г)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EB19E7">
        <w:rPr>
          <w:rFonts w:ascii="Times New Roman" w:eastAsia="Calibri" w:hAnsi="Times New Roman" w:cs="Times New Roman"/>
          <w:i/>
          <w:sz w:val="24"/>
          <w:szCs w:val="24"/>
        </w:rPr>
        <w:t>Шумпетер</w:t>
      </w:r>
      <w:proofErr w:type="spellEnd"/>
      <w:r w:rsidRPr="00EB19E7">
        <w:rPr>
          <w:rFonts w:ascii="Times New Roman" w:eastAsia="Calibri" w:hAnsi="Times New Roman" w:cs="Times New Roman"/>
          <w:i/>
          <w:sz w:val="24"/>
          <w:szCs w:val="24"/>
        </w:rPr>
        <w:t xml:space="preserve"> не пробыл в должности министра финансов и трех дней, как крона начала свободное падение</w:t>
      </w:r>
      <w:r w:rsidRPr="00EB19E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272B" w:rsidRPr="00EB19E7" w:rsidRDefault="0016272B" w:rsidP="0016272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Почему объявление о планах по введению </w:t>
      </w:r>
      <w:proofErr w:type="spellStart"/>
      <w:r w:rsidRPr="00EB19E7">
        <w:rPr>
          <w:rFonts w:ascii="Times New Roman" w:eastAsia="Calibri" w:hAnsi="Times New Roman" w:cs="Times New Roman"/>
          <w:sz w:val="24"/>
          <w:szCs w:val="24"/>
        </w:rPr>
        <w:t>единоразового</w:t>
      </w:r>
      <w:proofErr w:type="spell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налога на имущество могло вызвать падение национальной валюты?</w:t>
      </w:r>
    </w:p>
    <w:p w:rsidR="00912C9A" w:rsidRDefault="00912C9A" w:rsidP="00912C9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6272B" w:rsidRPr="00E56058" w:rsidRDefault="0016272B" w:rsidP="00757D0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E56058">
        <w:rPr>
          <w:rFonts w:ascii="Times New Roman" w:eastAsia="MS Mincho" w:hAnsi="Times New Roman" w:cs="Times New Roman"/>
          <w:b/>
          <w:sz w:val="24"/>
          <w:szCs w:val="24"/>
          <w:u w:val="single"/>
        </w:rPr>
        <w:t>Решение:</w:t>
      </w:r>
    </w:p>
    <w:p w:rsidR="00E56058" w:rsidRDefault="00E56058" w:rsidP="00E560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E7">
        <w:rPr>
          <w:rFonts w:ascii="Times New Roman" w:eastAsia="Calibri" w:hAnsi="Times New Roman" w:cs="Times New Roman"/>
          <w:b/>
          <w:sz w:val="24"/>
          <w:szCs w:val="24"/>
        </w:rPr>
        <w:t xml:space="preserve">а) </w:t>
      </w:r>
      <w:r w:rsidRPr="00EB19E7">
        <w:rPr>
          <w:rFonts w:ascii="Times New Roman" w:eastAsia="Calibri" w:hAnsi="Times New Roman" w:cs="Times New Roman"/>
          <w:sz w:val="24"/>
          <w:szCs w:val="24"/>
        </w:rPr>
        <w:t>Отказ от оплаты долгов вызовет полную утрату доверия со стороны инвесторов. Восстановление репутации правительства как надежного партнера займет продолжительное время, а недополученные в результате этого инвестиции могут обернуться большими потерями для экономики, чем изначальная сумма долга.</w:t>
      </w:r>
    </w:p>
    <w:p w:rsidR="00E56058" w:rsidRPr="00350463" w:rsidRDefault="00E56058" w:rsidP="00E56058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0463">
        <w:rPr>
          <w:rFonts w:ascii="Times New Roman" w:eastAsia="Calibri" w:hAnsi="Times New Roman" w:cs="Times New Roman"/>
          <w:b/>
          <w:i/>
          <w:sz w:val="24"/>
          <w:szCs w:val="24"/>
        </w:rPr>
        <w:t>Возможные варианты ответов: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t>Потеря доверия приводит к невозможности получения кредита в будущем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t>Сохранение доверия приводит к сохранению инвестиций, что позволяет развиваться в будущем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t>Падает политический вес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государства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Возможны о</w:t>
      </w:r>
      <w:r w:rsidRPr="00350463">
        <w:rPr>
          <w:rFonts w:ascii="Times New Roman" w:eastAsia="Calibri" w:hAnsi="Times New Roman" w:cs="Times New Roman"/>
          <w:sz w:val="24"/>
          <w:szCs w:val="24"/>
        </w:rPr>
        <w:t>тветные санкции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t>Дефолт, уменьшение богатства, снижение потребления, сокращение совокупного спроса, падение ВВП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t>Социальная напряженность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обществе</w:t>
      </w:r>
    </w:p>
    <w:p w:rsidR="00E56058" w:rsidRPr="00EB19E7" w:rsidRDefault="00E56058" w:rsidP="00E560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E7">
        <w:rPr>
          <w:rFonts w:ascii="Times New Roman" w:eastAsia="Calibri" w:hAnsi="Times New Roman" w:cs="Times New Roman"/>
          <w:b/>
          <w:sz w:val="24"/>
          <w:szCs w:val="24"/>
        </w:rPr>
        <w:t xml:space="preserve">б) </w:t>
      </w:r>
      <w:r w:rsidRPr="00EB19E7">
        <w:rPr>
          <w:rFonts w:ascii="Times New Roman" w:eastAsia="Calibri" w:hAnsi="Times New Roman" w:cs="Times New Roman"/>
          <w:sz w:val="24"/>
          <w:szCs w:val="24"/>
        </w:rPr>
        <w:t>Во-первых, можно выпустить государственные облигации и постараться привлечь тем самым средства внешних заемщиков. Во-вторых, можно включить печатный станок и собрать инфляционный налог со всех держателей национальной валюты. В-третьих, можно попробовать продать государственную собственность.</w:t>
      </w:r>
    </w:p>
    <w:p w:rsidR="00E56058" w:rsidRDefault="00E56058" w:rsidP="00E56058">
      <w:pPr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50463">
        <w:rPr>
          <w:rFonts w:ascii="Times New Roman" w:eastAsia="Calibri" w:hAnsi="Times New Roman" w:cs="Times New Roman"/>
          <w:b/>
          <w:i/>
          <w:sz w:val="24"/>
          <w:szCs w:val="24"/>
        </w:rPr>
        <w:t>Возможные варианты ответов: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t>Внутренний и внешний займы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lastRenderedPageBreak/>
        <w:t>Эмиссия денежных средств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t>Меры сдерживающей фискальной политики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t>Продажа (аренда) территорий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Продажа золото</w:t>
      </w:r>
      <w:r w:rsidRPr="00350463">
        <w:rPr>
          <w:rFonts w:ascii="Times New Roman" w:eastAsia="Calibri" w:hAnsi="Times New Roman" w:cs="Times New Roman"/>
          <w:sz w:val="24"/>
          <w:szCs w:val="24"/>
        </w:rPr>
        <w:t>валютных резервов</w:t>
      </w:r>
    </w:p>
    <w:p w:rsidR="00E56058" w:rsidRPr="00350463" w:rsidRDefault="00E56058" w:rsidP="00E56058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t>Продажа государственной собственности</w:t>
      </w:r>
    </w:p>
    <w:p w:rsidR="00E56058" w:rsidRDefault="00E56058" w:rsidP="00E5605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6058" w:rsidRDefault="00E56058" w:rsidP="00E560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E7">
        <w:rPr>
          <w:rFonts w:ascii="Times New Roman" w:eastAsia="Calibri" w:hAnsi="Times New Roman" w:cs="Times New Roman"/>
          <w:b/>
          <w:sz w:val="24"/>
          <w:szCs w:val="24"/>
        </w:rPr>
        <w:t xml:space="preserve">в) </w:t>
      </w:r>
      <w:r w:rsidRPr="00EB19E7">
        <w:rPr>
          <w:rFonts w:ascii="Times New Roman" w:eastAsia="Calibri" w:hAnsi="Times New Roman" w:cs="Times New Roman"/>
          <w:sz w:val="24"/>
          <w:szCs w:val="24"/>
        </w:rPr>
        <w:t>Одноразовый налог, будучи выплачен один раз, создает меньше отрицательных стимулов для инвестиций в экономику страны со стороны богатого населения в будущем, чем увеличение налога на доходы.</w:t>
      </w:r>
    </w:p>
    <w:p w:rsidR="00E56058" w:rsidRPr="00350463" w:rsidRDefault="00E56058" w:rsidP="00E560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0463">
        <w:rPr>
          <w:rFonts w:ascii="Times New Roman" w:eastAsia="Calibri" w:hAnsi="Times New Roman" w:cs="Times New Roman"/>
          <w:sz w:val="24"/>
          <w:szCs w:val="24"/>
        </w:rPr>
        <w:t>Единоразовый</w:t>
      </w:r>
      <w:proofErr w:type="spellEnd"/>
      <w:r w:rsidRPr="00350463">
        <w:rPr>
          <w:rFonts w:ascii="Times New Roman" w:eastAsia="Calibri" w:hAnsi="Times New Roman" w:cs="Times New Roman"/>
          <w:sz w:val="24"/>
          <w:szCs w:val="24"/>
        </w:rPr>
        <w:t xml:space="preserve"> налог на имущество </w:t>
      </w:r>
      <w:r>
        <w:rPr>
          <w:rFonts w:ascii="Times New Roman" w:eastAsia="Calibri" w:hAnsi="Times New Roman" w:cs="Times New Roman"/>
          <w:sz w:val="24"/>
          <w:szCs w:val="24"/>
        </w:rPr>
        <w:t>в меньшей степени</w:t>
      </w:r>
      <w:r w:rsidRPr="00350463">
        <w:rPr>
          <w:rFonts w:ascii="Times New Roman" w:eastAsia="Calibri" w:hAnsi="Times New Roman" w:cs="Times New Roman"/>
          <w:sz w:val="24"/>
          <w:szCs w:val="24"/>
        </w:rPr>
        <w:t xml:space="preserve"> меняет поведение, а подоходный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вызывает стимулы к </w:t>
      </w:r>
      <w:r w:rsidRPr="00350463">
        <w:rPr>
          <w:rFonts w:ascii="Times New Roman" w:eastAsia="Calibri" w:hAnsi="Times New Roman" w:cs="Times New Roman"/>
          <w:sz w:val="24"/>
          <w:szCs w:val="24"/>
        </w:rPr>
        <w:t>уклонени</w:t>
      </w:r>
      <w:r>
        <w:rPr>
          <w:rFonts w:ascii="Times New Roman" w:eastAsia="Calibri" w:hAnsi="Times New Roman" w:cs="Times New Roman"/>
          <w:sz w:val="24"/>
          <w:szCs w:val="24"/>
        </w:rPr>
        <w:t>ю от уплаты налогов, снижение стимулов к работе</w:t>
      </w:r>
      <w:r w:rsidRPr="0035046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56058" w:rsidRPr="00350463" w:rsidRDefault="00E56058" w:rsidP="00E560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463">
        <w:rPr>
          <w:rFonts w:ascii="Times New Roman" w:eastAsia="Calibri" w:hAnsi="Times New Roman" w:cs="Times New Roman"/>
          <w:sz w:val="24"/>
          <w:szCs w:val="24"/>
        </w:rPr>
        <w:t xml:space="preserve">Подоходный подрывает стимулы к экономической активности,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результате чего создаются предпосылки для сокращения </w:t>
      </w:r>
      <w:r w:rsidRPr="00350463">
        <w:rPr>
          <w:rFonts w:ascii="Times New Roman" w:eastAsia="Calibri" w:hAnsi="Times New Roman" w:cs="Times New Roman"/>
          <w:sz w:val="24"/>
          <w:szCs w:val="24"/>
        </w:rPr>
        <w:t>ВВП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350463">
        <w:rPr>
          <w:rFonts w:ascii="Times New Roman" w:eastAsia="Calibri" w:hAnsi="Times New Roman" w:cs="Times New Roman"/>
          <w:sz w:val="24"/>
          <w:szCs w:val="24"/>
        </w:rPr>
        <w:t xml:space="preserve"> налоговы</w:t>
      </w:r>
      <w:r>
        <w:rPr>
          <w:rFonts w:ascii="Times New Roman" w:eastAsia="Calibri" w:hAnsi="Times New Roman" w:cs="Times New Roman"/>
          <w:sz w:val="24"/>
          <w:szCs w:val="24"/>
        </w:rPr>
        <w:t>х сборов</w:t>
      </w:r>
      <w:r w:rsidRPr="00350463">
        <w:rPr>
          <w:rFonts w:ascii="Times New Roman" w:eastAsia="Calibri" w:hAnsi="Times New Roman" w:cs="Times New Roman"/>
          <w:sz w:val="24"/>
          <w:szCs w:val="24"/>
        </w:rPr>
        <w:t>. Налог на имущество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легче собирается</w:t>
      </w:r>
      <w:r w:rsidRPr="00350463">
        <w:rPr>
          <w:rFonts w:ascii="Times New Roman" w:eastAsia="Calibri" w:hAnsi="Times New Roman" w:cs="Times New Roman"/>
          <w:sz w:val="24"/>
          <w:szCs w:val="24"/>
        </w:rPr>
        <w:t xml:space="preserve"> – сложно скрыть имущество.</w:t>
      </w:r>
    </w:p>
    <w:p w:rsidR="00E56058" w:rsidRDefault="00E56058" w:rsidP="00E560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9E7">
        <w:rPr>
          <w:rFonts w:ascii="Times New Roman" w:eastAsia="Calibri" w:hAnsi="Times New Roman" w:cs="Times New Roman"/>
          <w:b/>
          <w:sz w:val="24"/>
          <w:szCs w:val="24"/>
        </w:rPr>
        <w:t xml:space="preserve">г) </w:t>
      </w:r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В результате объявления о грядущем </w:t>
      </w:r>
      <w:proofErr w:type="spellStart"/>
      <w:r w:rsidRPr="00EB19E7">
        <w:rPr>
          <w:rFonts w:ascii="Times New Roman" w:eastAsia="Calibri" w:hAnsi="Times New Roman" w:cs="Times New Roman"/>
          <w:sz w:val="24"/>
          <w:szCs w:val="24"/>
        </w:rPr>
        <w:t>единоразовом</w:t>
      </w:r>
      <w:proofErr w:type="spellEnd"/>
      <w:r w:rsidRPr="00EB19E7">
        <w:rPr>
          <w:rFonts w:ascii="Times New Roman" w:eastAsia="Calibri" w:hAnsi="Times New Roman" w:cs="Times New Roman"/>
          <w:sz w:val="24"/>
          <w:szCs w:val="24"/>
        </w:rPr>
        <w:t xml:space="preserve"> налоге неизбежно начнется вывод средств за пределы Австрийской республики. Он будет сопряжен с покупкой иностранной валюты и продажей австрийской кроны, что и приведет к падению курса.</w:t>
      </w:r>
    </w:p>
    <w:p w:rsidR="00E56058" w:rsidRPr="00EB19E7" w:rsidRDefault="00E56058" w:rsidP="00E5605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Логическая цепочка: о</w:t>
      </w:r>
      <w:r w:rsidRPr="00166385">
        <w:rPr>
          <w:rFonts w:ascii="Times New Roman" w:eastAsia="Calibri" w:hAnsi="Times New Roman" w:cs="Times New Roman"/>
          <w:sz w:val="24"/>
          <w:szCs w:val="24"/>
        </w:rPr>
        <w:t>тток капитала за рубеж, рост предложения кроны и ро</w:t>
      </w:r>
      <w:proofErr w:type="gramStart"/>
      <w:r w:rsidRPr="00166385">
        <w:rPr>
          <w:rFonts w:ascii="Times New Roman" w:eastAsia="Calibri" w:hAnsi="Times New Roman" w:cs="Times New Roman"/>
          <w:sz w:val="24"/>
          <w:szCs w:val="24"/>
        </w:rPr>
        <w:t>ст спр</w:t>
      </w:r>
      <w:proofErr w:type="gramEnd"/>
      <w:r w:rsidRPr="00166385">
        <w:rPr>
          <w:rFonts w:ascii="Times New Roman" w:eastAsia="Calibri" w:hAnsi="Times New Roman" w:cs="Times New Roman"/>
          <w:sz w:val="24"/>
          <w:szCs w:val="24"/>
        </w:rPr>
        <w:t>оса на иностранную валюту, в результате – падение валютного курса кроны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3222" w:rsidRDefault="00663222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br w:type="page"/>
      </w:r>
    </w:p>
    <w:p w:rsidR="00663222" w:rsidRDefault="00663222" w:rsidP="00663222">
      <w:pPr>
        <w:spacing w:after="0" w:line="360" w:lineRule="auto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5D5E97">
        <w:rPr>
          <w:rFonts w:ascii="Times New Roman" w:hAnsi="Times New Roman" w:cs="Times New Roman"/>
          <w:b/>
          <w:sz w:val="28"/>
          <w:szCs w:val="28"/>
        </w:rPr>
        <w:lastRenderedPageBreak/>
        <w:t>Задача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D5E97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Бесплатные услуги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Pr="005D5E9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(25 баллов)</w:t>
      </w:r>
    </w:p>
    <w:p w:rsidR="00663222" w:rsidRPr="00EB19E7" w:rsidRDefault="00663222" w:rsidP="00663222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 (а)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Некоторые работодатели предоставляют своим работникам определенный набор компенсаций и льгот социального характера, который не предусмотрен трудовым кодексом и иными нормативными актами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так называемый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«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социальный пакет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»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редоставление работодателем социального пакета не является его обязанностью и зависит исключительно от желания самого работодателя и его финансовых возможностей. В частности, в подобный пакет может входить бесплатное для сотрудника медицинское страхование, оплата проезда работников. Работодатель в этом случае несет значительные затраты по страхованию своих сотрудников или оплате транспортных расходов. Почему руководство компаний предпочитает самостоятельно приобретать страховые полисы для нанятых людей и/или оплачивать или организовывать их проезд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от места жительства 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до места работы и обратно, в то время как многие работники предпочли бы увеличение годовой зар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аботной платы на сумму, равную 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>годовым расходам компании на каждого сотрудника?</w:t>
      </w:r>
    </w:p>
    <w:p w:rsidR="00663222" w:rsidRPr="00EB19E7" w:rsidRDefault="00663222" w:rsidP="00663222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B19E7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(б)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Некоторые экономисты утверждают, что если сделать общественный транспорт города полностью бесплатным, то это принесет бюджету города огромную экономию. В некоторых городах мира общественный транспорт (или какая-то его часть) совершенно бесплатен для пассажиров.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Опишите выгоды, которые может получить город от такой политики.  </w:t>
      </w:r>
      <w:r w:rsidRPr="00EB19E7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Объясните также, почему не все города мира переходят на подобную политику ценообразования на  услуги общественного транспорта. </w:t>
      </w:r>
    </w:p>
    <w:p w:rsidR="0016272B" w:rsidRDefault="0016272B" w:rsidP="00912C9A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663222" w:rsidRDefault="00663222" w:rsidP="00757D0F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420F2E">
        <w:rPr>
          <w:rFonts w:ascii="Times New Roman" w:eastAsia="MS Mincho" w:hAnsi="Times New Roman" w:cs="Times New Roman"/>
          <w:b/>
          <w:sz w:val="24"/>
          <w:szCs w:val="24"/>
          <w:u w:val="single"/>
        </w:rPr>
        <w:t>Решение:</w:t>
      </w:r>
    </w:p>
    <w:p w:rsidR="00420F2E" w:rsidRPr="00213836" w:rsidRDefault="00420F2E" w:rsidP="00420F2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(а) </w:t>
      </w:r>
      <w:proofErr w:type="spellStart"/>
      <w:r w:rsidRPr="0021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Соцпакеты</w:t>
      </w:r>
      <w:proofErr w:type="spellEnd"/>
      <w:r w:rsidRPr="0021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420F2E" w:rsidRPr="00213836" w:rsidRDefault="00420F2E" w:rsidP="00420F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Асимметрия информации. У работодателя нет гарантий, что сотрудники будут приобретать медицинский полис самостоятельно или ответственно заботиться о своем здоровье. </w:t>
      </w:r>
    </w:p>
    <w:p w:rsidR="00420F2E" w:rsidRPr="00213836" w:rsidRDefault="00420F2E" w:rsidP="00420F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Наличие медицинского полиса (пусть даже и бесплатного) может стимулировать сотрудников своевременно обращаться к врачам, что снизит впоследствии издержки работодателя на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поиск замены сотрудника и связанные с ней дополнительные расходы во время его нетрудоспособности.</w:t>
      </w:r>
    </w:p>
    <w:p w:rsidR="00420F2E" w:rsidRPr="00213836" w:rsidRDefault="00420F2E" w:rsidP="00420F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Наличие в социальном пакете сотрудника медицинского страхования и/или оплата его проезда на транспорте может являться хорошим материальным стимулом для сотрудников и удерживать от смены места работы хороших опытных специалистов. </w:t>
      </w:r>
    </w:p>
    <w:p w:rsidR="00420F2E" w:rsidRPr="00213836" w:rsidRDefault="00420F2E" w:rsidP="00420F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Организация проезда сотрудников до места работы позволяет дисциплинировать работников и обеспечивает их своевременную доставку к рабочему месту, вследствие чего работодатель может сократить свои расходы, связанные с опозданием сотрудников и несвоевременным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выполнением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ими  своих обязанностей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</w:t>
      </w:r>
    </w:p>
    <w:p w:rsidR="00420F2E" w:rsidRPr="00213836" w:rsidRDefault="00420F2E" w:rsidP="00420F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420F2E" w:rsidRPr="00213836" w:rsidRDefault="00420F2E" w:rsidP="00420F2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(б) Транспорт:</w:t>
      </w:r>
    </w:p>
    <w:p w:rsidR="00420F2E" w:rsidRPr="00213836" w:rsidRDefault="00420F2E" w:rsidP="00420F2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Выгода: </w:t>
      </w:r>
    </w:p>
    <w:p w:rsidR="00420F2E" w:rsidRPr="00213836" w:rsidRDefault="00420F2E" w:rsidP="00420F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1) Большое количество людей захотят пересесть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 личных автомобилей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на общественный транспорт, что сократит количество частных автомобилей на дорогах. Это, в свою очередь, снизи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 уровень загрязнения в городе,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количество пробок на дорогах, что, кроме всего прочего, обеспечит бесперебойную работу различных городских служб.</w:t>
      </w:r>
    </w:p>
    <w:p w:rsidR="00420F2E" w:rsidRPr="00213836" w:rsidRDefault="00420F2E" w:rsidP="00420F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2) Сократятся расходы города, в котором общественный транспорт контролируется и обслуживается за счет муниципальной казны,  на контроль оплаты проезда, установку и обслуживание турникетов, выпуск проездных билетов, оплату труда кассиров. </w:t>
      </w:r>
    </w:p>
    <w:p w:rsidR="00420F2E" w:rsidRPr="00213836" w:rsidRDefault="00420F2E" w:rsidP="00420F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3) Повышение роли более </w:t>
      </w:r>
      <w:proofErr w:type="spellStart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>экологичного</w:t>
      </w:r>
      <w:proofErr w:type="spellEnd"/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транспорта (трамваи, троллейбусы, метро) снизит объем потребления нефтепродуктов, что также снизит уровень загрязнения окружающей среды.</w:t>
      </w:r>
    </w:p>
    <w:p w:rsidR="00420F2E" w:rsidRPr="00213836" w:rsidRDefault="00420F2E" w:rsidP="00420F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4) Сократит расходы муниципальных властей на оплату работы чиновников, которые курируют различные  транспортные льготы. </w:t>
      </w:r>
    </w:p>
    <w:p w:rsidR="00420F2E" w:rsidRPr="00213836" w:rsidRDefault="00420F2E" w:rsidP="00420F2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Причины, по которым не все города переходят на бесплатный общественный транспорт</w:t>
      </w:r>
      <w:r w:rsidRPr="0021383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:</w:t>
      </w:r>
    </w:p>
    <w:p w:rsidR="00420F2E" w:rsidRPr="00213836" w:rsidRDefault="00420F2E" w:rsidP="00420F2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1) 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Для того, чтобы стимулировать людей пересесть на общественный транспорт с личного, необходимо, чтобы сеть общественного транспорта была хорошо развита, а маршруты хорошо продуманы и  организованы. Это может требовать значительных затрат муниципалитета. </w:t>
      </w:r>
    </w:p>
    <w:p w:rsidR="00420F2E" w:rsidRPr="00213836" w:rsidRDefault="00420F2E" w:rsidP="00420F2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2) 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 наличии платы за проезд, оплата городского транспорта финансируется за счет муниципальной казны (собранные налоги) и самими пассажирами. Отмена оплаты за проезд может приводить к увеличению муниципальных расходов, и как следствие, повышение уровня некоторых налогов, что может вызвать неодобрение жителей города. </w:t>
      </w:r>
    </w:p>
    <w:p w:rsidR="00420F2E" w:rsidRPr="00213836" w:rsidRDefault="00420F2E" w:rsidP="00420F2E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3) </w:t>
      </w:r>
      <w:r w:rsidRPr="00213836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При значительном социальном расслоении часть граждан может проявлять негодование по поводу того, что они вынуждены оплачивать проезд остальных жителей, в то время как сами они не пользуются общественным транспортом. </w:t>
      </w:r>
    </w:p>
    <w:p w:rsidR="00420F2E" w:rsidRDefault="00420F2E" w:rsidP="00420F2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4) </w:t>
      </w:r>
      <w:r w:rsidRPr="004E72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В больших городах большую роль играет коммерческий общественный транспорт. Введение бесплатного проезда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может </w:t>
      </w:r>
      <w:r w:rsidRPr="004E72F1">
        <w:rPr>
          <w:rFonts w:ascii="Times New Roman" w:eastAsia="MS Mincho" w:hAnsi="Times New Roman" w:cs="Times New Roman"/>
          <w:sz w:val="24"/>
          <w:szCs w:val="24"/>
          <w:lang w:eastAsia="ru-RU"/>
        </w:rPr>
        <w:t>повысит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ь</w:t>
      </w:r>
      <w:r w:rsidRPr="004E72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конкуренцию между транспортными компаниями, что может значительно снизить их прибыль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, или побудить некоторые частные транспортные компании прекратить свою деятельность</w:t>
      </w:r>
      <w:r w:rsidRPr="004E72F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Заинтересованность в коммерческих транспортных компаниях большого количества чиновников может служить дополнительными препятствиями в переходе на бесплатный общественный транспорт. </w:t>
      </w:r>
    </w:p>
    <w:p w:rsidR="00420F2E" w:rsidRPr="00420F2E" w:rsidRDefault="00420F2E" w:rsidP="00757D0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420F2E" w:rsidRPr="00420F2E" w:rsidSect="003823F2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66" w:rsidRDefault="00F41C66" w:rsidP="003823F2">
      <w:pPr>
        <w:spacing w:after="0" w:line="240" w:lineRule="auto"/>
      </w:pPr>
      <w:r>
        <w:separator/>
      </w:r>
    </w:p>
  </w:endnote>
  <w:endnote w:type="continuationSeparator" w:id="0">
    <w:p w:rsidR="00F41C66" w:rsidRDefault="00F41C66" w:rsidP="00382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66" w:rsidRDefault="00F41C66" w:rsidP="003823F2">
      <w:pPr>
        <w:spacing w:after="0" w:line="240" w:lineRule="auto"/>
      </w:pPr>
      <w:r>
        <w:separator/>
      </w:r>
    </w:p>
  </w:footnote>
  <w:footnote w:type="continuationSeparator" w:id="0">
    <w:p w:rsidR="00F41C66" w:rsidRDefault="00F41C66" w:rsidP="00382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675"/>
      <w:gridCol w:w="4760"/>
      <w:gridCol w:w="1150"/>
    </w:tblGrid>
    <w:tr w:rsidR="003823F2" w:rsidRPr="003823F2" w:rsidTr="003823F2">
      <w:trPr>
        <w:trHeight w:val="288"/>
      </w:trPr>
      <w:tc>
        <w:tcPr>
          <w:tcW w:w="3675" w:type="dxa"/>
        </w:tcPr>
        <w:p w:rsidR="003823F2" w:rsidRPr="003823F2" w:rsidRDefault="003823F2" w:rsidP="003823F2">
          <w:pPr>
            <w:pStyle w:val="a7"/>
            <w:rPr>
              <w:rFonts w:asciiTheme="majorHAnsi" w:eastAsiaTheme="majorEastAsia" w:hAnsiTheme="majorHAnsi" w:cstheme="majorBidi"/>
              <w:sz w:val="20"/>
              <w:szCs w:val="20"/>
            </w:rPr>
          </w:pPr>
          <w:r w:rsidRPr="003823F2"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Стр. </w:t>
          </w:r>
          <w:r w:rsidRPr="003823F2">
            <w:rPr>
              <w:rFonts w:asciiTheme="majorHAnsi" w:eastAsiaTheme="majorEastAsia" w:hAnsiTheme="majorHAnsi" w:cstheme="majorBidi"/>
              <w:sz w:val="20"/>
              <w:szCs w:val="20"/>
            </w:rPr>
            <w:fldChar w:fldCharType="begin"/>
          </w:r>
          <w:r w:rsidRPr="003823F2">
            <w:rPr>
              <w:rFonts w:asciiTheme="majorHAnsi" w:eastAsiaTheme="majorEastAsia" w:hAnsiTheme="majorHAnsi" w:cstheme="majorBidi"/>
              <w:sz w:val="20"/>
              <w:szCs w:val="20"/>
            </w:rPr>
            <w:instrText>PAGE    \* MERGEFORMAT</w:instrText>
          </w:r>
          <w:r w:rsidRPr="003823F2">
            <w:rPr>
              <w:rFonts w:asciiTheme="majorHAnsi" w:eastAsiaTheme="majorEastAsia" w:hAnsiTheme="majorHAnsi" w:cstheme="majorBidi"/>
              <w:sz w:val="20"/>
              <w:szCs w:val="20"/>
            </w:rPr>
            <w:fldChar w:fldCharType="separate"/>
          </w:r>
          <w:r w:rsidR="00034D89">
            <w:rPr>
              <w:rFonts w:asciiTheme="majorHAnsi" w:eastAsiaTheme="majorEastAsia" w:hAnsiTheme="majorHAnsi" w:cstheme="majorBidi"/>
              <w:noProof/>
              <w:sz w:val="20"/>
              <w:szCs w:val="20"/>
            </w:rPr>
            <w:t>13</w:t>
          </w:r>
          <w:r w:rsidRPr="003823F2">
            <w:rPr>
              <w:rFonts w:asciiTheme="majorHAnsi" w:eastAsiaTheme="majorEastAsia" w:hAnsiTheme="majorHAnsi" w:cstheme="majorBidi"/>
              <w:sz w:val="20"/>
              <w:szCs w:val="20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Название"/>
          <w:id w:val="77761602"/>
          <w:placeholder>
            <w:docPart w:val="AEB9B1D92451443E9302E74C248ED2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60" w:type="dxa"/>
            </w:tcPr>
            <w:p w:rsidR="003823F2" w:rsidRPr="003823F2" w:rsidRDefault="003823F2" w:rsidP="003823F2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3823F2">
                <w:rPr>
                  <w:rFonts w:asciiTheme="majorHAnsi" w:eastAsiaTheme="majorEastAsia" w:hAnsiTheme="majorHAnsi" w:cstheme="majorBidi"/>
                  <w:sz w:val="20"/>
                  <w:szCs w:val="20"/>
                  <w:lang w:val="en-US"/>
                </w:rPr>
                <w:t>2-</w:t>
              </w:r>
              <w:r w:rsidRPr="003823F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тур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Год"/>
          <w:id w:val="77761609"/>
          <w:placeholder>
            <w:docPart w:val="FA37886ADBB743EA86350DEF7FE0F9D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150" w:type="dxa"/>
            </w:tcPr>
            <w:p w:rsidR="003823F2" w:rsidRPr="003823F2" w:rsidRDefault="003823F2" w:rsidP="003823F2">
              <w:pPr>
                <w:pStyle w:val="a7"/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  <w14:numForm w14:val="oldStyle"/>
                </w:rPr>
              </w:pPr>
              <w:r w:rsidRPr="003823F2"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2015</w:t>
              </w:r>
            </w:p>
          </w:tc>
        </w:sdtContent>
      </w:sdt>
    </w:tr>
  </w:tbl>
  <w:p w:rsidR="003823F2" w:rsidRDefault="003823F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C92"/>
    <w:multiLevelType w:val="hybridMultilevel"/>
    <w:tmpl w:val="C4E41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42C24"/>
    <w:multiLevelType w:val="hybridMultilevel"/>
    <w:tmpl w:val="1FE01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3161"/>
    <w:multiLevelType w:val="hybridMultilevel"/>
    <w:tmpl w:val="04B6063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DA9207C"/>
    <w:multiLevelType w:val="hybridMultilevel"/>
    <w:tmpl w:val="F09C48D2"/>
    <w:lvl w:ilvl="0" w:tplc="2474D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64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683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A67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DC3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AB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CD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A0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C3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8ED1700"/>
    <w:multiLevelType w:val="hybridMultilevel"/>
    <w:tmpl w:val="257C62D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92"/>
    <w:rsid w:val="00034D89"/>
    <w:rsid w:val="0016272B"/>
    <w:rsid w:val="001A6935"/>
    <w:rsid w:val="002804D2"/>
    <w:rsid w:val="002A77F9"/>
    <w:rsid w:val="003823F2"/>
    <w:rsid w:val="00420F2E"/>
    <w:rsid w:val="00563823"/>
    <w:rsid w:val="00652B4A"/>
    <w:rsid w:val="00663222"/>
    <w:rsid w:val="006C4AE3"/>
    <w:rsid w:val="00757D0F"/>
    <w:rsid w:val="00770E86"/>
    <w:rsid w:val="00826C92"/>
    <w:rsid w:val="00912C9A"/>
    <w:rsid w:val="00974A73"/>
    <w:rsid w:val="00BF6D66"/>
    <w:rsid w:val="00DF1699"/>
    <w:rsid w:val="00E56058"/>
    <w:rsid w:val="00F02BB4"/>
    <w:rsid w:val="00F37F2C"/>
    <w:rsid w:val="00F4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8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3F2"/>
  </w:style>
  <w:style w:type="paragraph" w:styleId="a9">
    <w:name w:val="footer"/>
    <w:basedOn w:val="a"/>
    <w:link w:val="aa"/>
    <w:uiPriority w:val="99"/>
    <w:unhideWhenUsed/>
    <w:rsid w:val="0038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9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5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8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23F2"/>
  </w:style>
  <w:style w:type="paragraph" w:styleId="a9">
    <w:name w:val="footer"/>
    <w:basedOn w:val="a"/>
    <w:link w:val="aa"/>
    <w:uiPriority w:val="99"/>
    <w:unhideWhenUsed/>
    <w:rsid w:val="00382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2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B9B1D92451443E9302E74C248ED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BA2B02-0085-441C-9F7F-C846BFF99245}"/>
      </w:docPartPr>
      <w:docPartBody>
        <w:p w:rsidR="00A27029" w:rsidRDefault="00F56CD4" w:rsidP="00F56CD4">
          <w:pPr>
            <w:pStyle w:val="AEB9B1D92451443E9302E74C248ED2D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FA37886ADBB743EA86350DEF7FE0F9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B3E01-910F-4200-AD25-38B4D3712A92}"/>
      </w:docPartPr>
      <w:docPartBody>
        <w:p w:rsidR="00A27029" w:rsidRDefault="00F56CD4" w:rsidP="00F56CD4">
          <w:pPr>
            <w:pStyle w:val="FA37886ADBB743EA86350DEF7FE0F9D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D4"/>
    <w:rsid w:val="00043EB2"/>
    <w:rsid w:val="00A27029"/>
    <w:rsid w:val="00E57D25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259D34384A4B05855E97025F032474">
    <w:name w:val="EE259D34384A4B05855E97025F032474"/>
    <w:rsid w:val="00F56CD4"/>
  </w:style>
  <w:style w:type="paragraph" w:customStyle="1" w:styleId="CDE7D34BD53546FF93C53CF8AA57721F">
    <w:name w:val="CDE7D34BD53546FF93C53CF8AA57721F"/>
    <w:rsid w:val="00F56CD4"/>
  </w:style>
  <w:style w:type="paragraph" w:customStyle="1" w:styleId="AEB9B1D92451443E9302E74C248ED2DD">
    <w:name w:val="AEB9B1D92451443E9302E74C248ED2DD"/>
    <w:rsid w:val="00F56CD4"/>
  </w:style>
  <w:style w:type="paragraph" w:customStyle="1" w:styleId="FA37886ADBB743EA86350DEF7FE0F9D0">
    <w:name w:val="FA37886ADBB743EA86350DEF7FE0F9D0"/>
    <w:rsid w:val="00F56C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E259D34384A4B05855E97025F032474">
    <w:name w:val="EE259D34384A4B05855E97025F032474"/>
    <w:rsid w:val="00F56CD4"/>
  </w:style>
  <w:style w:type="paragraph" w:customStyle="1" w:styleId="CDE7D34BD53546FF93C53CF8AA57721F">
    <w:name w:val="CDE7D34BD53546FF93C53CF8AA57721F"/>
    <w:rsid w:val="00F56CD4"/>
  </w:style>
  <w:style w:type="paragraph" w:customStyle="1" w:styleId="AEB9B1D92451443E9302E74C248ED2DD">
    <w:name w:val="AEB9B1D92451443E9302E74C248ED2DD"/>
    <w:rsid w:val="00F56CD4"/>
  </w:style>
  <w:style w:type="paragraph" w:customStyle="1" w:styleId="FA37886ADBB743EA86350DEF7FE0F9D0">
    <w:name w:val="FA37886ADBB743EA86350DEF7FE0F9D0"/>
    <w:rsid w:val="00F56C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6F9866-67EB-4953-85A8-B18A078C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2-тур</dc:title>
  <dc:creator>TATIANA</dc:creator>
  <cp:lastModifiedBy>Локальный администратор</cp:lastModifiedBy>
  <cp:revision>6</cp:revision>
  <dcterms:created xsi:type="dcterms:W3CDTF">2015-05-12T11:13:00Z</dcterms:created>
  <dcterms:modified xsi:type="dcterms:W3CDTF">2015-05-13T09:33:00Z</dcterms:modified>
</cp:coreProperties>
</file>