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1A2DC0" w:rsidTr="00736E6B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2DC0" w:rsidRPr="00D216CD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CD">
              <w:rPr>
                <w:rFonts w:ascii="Times New Roman" w:hAnsi="Times New Roman" w:cs="Times New Roman"/>
                <w:b/>
                <w:sz w:val="28"/>
                <w:szCs w:val="28"/>
              </w:rPr>
              <w:t>ХХ Всероссийская олимпиада школьников по экономике</w:t>
            </w:r>
          </w:p>
          <w:p w:rsidR="001A2DC0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CD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</w:tbl>
    <w:p w:rsidR="001A2DC0" w:rsidRDefault="001A2DC0" w:rsidP="001A2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C0" w:rsidRDefault="001A2DC0" w:rsidP="001A2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C0" w:rsidRDefault="001A2DC0" w:rsidP="001A2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C0" w:rsidRDefault="001A2DC0" w:rsidP="001A2DC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64EE5">
        <w:rPr>
          <w:rFonts w:ascii="Times New Roman" w:hAnsi="Times New Roman" w:cs="Times New Roman"/>
          <w:b/>
          <w:sz w:val="72"/>
          <w:szCs w:val="72"/>
        </w:rPr>
        <w:t>Первый</w:t>
      </w:r>
      <w:r w:rsidRPr="00764EE5">
        <w:rPr>
          <w:rFonts w:ascii="Baskerville Old Face" w:hAnsi="Baskerville Old Face" w:cs="Times New Roman"/>
          <w:b/>
          <w:sz w:val="72"/>
          <w:szCs w:val="72"/>
        </w:rPr>
        <w:t xml:space="preserve"> </w:t>
      </w:r>
      <w:r w:rsidRPr="00764EE5">
        <w:rPr>
          <w:rFonts w:ascii="Times New Roman" w:hAnsi="Times New Roman" w:cs="Times New Roman"/>
          <w:b/>
          <w:sz w:val="72"/>
          <w:szCs w:val="72"/>
        </w:rPr>
        <w:t>тур</w:t>
      </w:r>
    </w:p>
    <w:p w:rsidR="001A2DC0" w:rsidRDefault="001A2DC0" w:rsidP="001A2DC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Задачи</w:t>
      </w:r>
    </w:p>
    <w:p w:rsidR="001A2DC0" w:rsidRDefault="001A2DC0" w:rsidP="001A2DC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6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5"/>
        <w:gridCol w:w="4786"/>
      </w:tblGrid>
      <w:tr w:rsidR="001A2DC0" w:rsidRPr="00764EE5" w:rsidTr="00736E6B">
        <w:tc>
          <w:tcPr>
            <w:tcW w:w="4785" w:type="dxa"/>
            <w:tcBorders>
              <w:left w:val="nil"/>
              <w:right w:val="nil"/>
            </w:tcBorders>
          </w:tcPr>
          <w:p w:rsidR="001A2DC0" w:rsidRPr="00764EE5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sz w:val="28"/>
                <w:szCs w:val="28"/>
              </w:rPr>
              <w:t>Дата написания</w:t>
            </w:r>
          </w:p>
        </w:tc>
        <w:tc>
          <w:tcPr>
            <w:tcW w:w="4786" w:type="dxa"/>
            <w:tcBorders>
              <w:left w:val="nil"/>
            </w:tcBorders>
          </w:tcPr>
          <w:p w:rsidR="001A2DC0" w:rsidRPr="00764EE5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 2015 г.</w:t>
            </w:r>
          </w:p>
        </w:tc>
      </w:tr>
      <w:tr w:rsidR="001A2DC0" w:rsidRPr="00764EE5" w:rsidTr="00736E6B">
        <w:tc>
          <w:tcPr>
            <w:tcW w:w="4785" w:type="dxa"/>
            <w:tcBorders>
              <w:left w:val="nil"/>
              <w:right w:val="nil"/>
            </w:tcBorders>
          </w:tcPr>
          <w:p w:rsidR="001A2DC0" w:rsidRPr="00764EE5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4786" w:type="dxa"/>
            <w:tcBorders>
              <w:left w:val="nil"/>
            </w:tcBorders>
          </w:tcPr>
          <w:p w:rsidR="001A2DC0" w:rsidRPr="00764EE5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2DC0" w:rsidRPr="00764EE5" w:rsidTr="00736E6B">
        <w:tc>
          <w:tcPr>
            <w:tcW w:w="4785" w:type="dxa"/>
            <w:tcBorders>
              <w:left w:val="nil"/>
              <w:right w:val="nil"/>
            </w:tcBorders>
          </w:tcPr>
          <w:p w:rsidR="001A2DC0" w:rsidRPr="00764EE5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4786" w:type="dxa"/>
            <w:tcBorders>
              <w:left w:val="nil"/>
            </w:tcBorders>
          </w:tcPr>
          <w:p w:rsidR="001A2DC0" w:rsidRPr="00764EE5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1A2DC0" w:rsidRPr="00764EE5" w:rsidTr="00736E6B">
        <w:tc>
          <w:tcPr>
            <w:tcW w:w="4785" w:type="dxa"/>
            <w:tcBorders>
              <w:left w:val="nil"/>
              <w:right w:val="nil"/>
            </w:tcBorders>
          </w:tcPr>
          <w:p w:rsidR="001A2DC0" w:rsidRPr="00764EE5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написания</w:t>
            </w:r>
          </w:p>
        </w:tc>
        <w:tc>
          <w:tcPr>
            <w:tcW w:w="4786" w:type="dxa"/>
            <w:tcBorders>
              <w:left w:val="nil"/>
            </w:tcBorders>
          </w:tcPr>
          <w:p w:rsidR="001A2DC0" w:rsidRPr="00764EE5" w:rsidRDefault="001A2DC0" w:rsidP="00736E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>240 минут</w:t>
            </w:r>
          </w:p>
        </w:tc>
      </w:tr>
    </w:tbl>
    <w:p w:rsidR="001A2DC0" w:rsidRPr="00764EE5" w:rsidRDefault="001A2DC0" w:rsidP="001A2DC0">
      <w:pPr>
        <w:spacing w:after="0" w:line="360" w:lineRule="auto"/>
        <w:jc w:val="center"/>
        <w:rPr>
          <w:rFonts w:ascii="Baskerville Old Face" w:hAnsi="Baskerville Old Face" w:cs="Times New Roman"/>
          <w:sz w:val="28"/>
          <w:szCs w:val="28"/>
        </w:rPr>
      </w:pPr>
    </w:p>
    <w:p w:rsidR="001A2DC0" w:rsidRDefault="001A2DC0" w:rsidP="002D40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2DC0" w:rsidRDefault="001A2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2DC0" w:rsidRPr="001A2DC0" w:rsidRDefault="001A2DC0" w:rsidP="002D40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017" w:rsidRPr="005D5E97" w:rsidRDefault="002D4017" w:rsidP="002D401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t xml:space="preserve">Задача №1.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Повышение квалификации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(25 баллов)</w:t>
      </w:r>
    </w:p>
    <w:p w:rsidR="002D4017" w:rsidRPr="00EB19E7" w:rsidRDefault="002D4017" w:rsidP="002D4017">
      <w:pPr>
        <w:spacing w:after="0" w:line="240" w:lineRule="auto"/>
        <w:ind w:firstLine="426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Компания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Z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может поставлять на конкурентный рынок два товара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ИКС и ИГРЕК. Цена товара ИКС равна 16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(условные денежные единицы), а цена товара ИГРЕК равна 10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В штате компании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Z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состоит 160 сотрудников одинаковой квалификации, каждый из которых подписывает годовой контракт с работодателем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заработной платой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0,4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в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год. За год любой сотрудник может произвести либо 0,05 единиц товара ИКС, либо 0,1 единиц товара ИГРЕК, при этом альтернативные </w:t>
      </w:r>
      <w:bookmarkStart w:id="0" w:name="_GoBack"/>
      <w:bookmarkEnd w:id="0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издержки производства любого товара всегда постоянны. Годовая стоимость аренды помещения и оборудования для компании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Z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составляет 10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Себестоимость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производства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каждой единицы любого товара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без учета расходов на оплату труда и аренду помещения и оборудования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постоянна и равна 1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.  Считайте, что компания в состоянии контролировать работу сотрудников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ни у кого из них нет стимула работать неэффективно. </w:t>
      </w:r>
    </w:p>
    <w:p w:rsidR="002D4017" w:rsidRPr="00EB19E7" w:rsidRDefault="002D4017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(а)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Изобразите кривую производственных возможностей компании и найдите ее годовую прибыль.</w:t>
      </w:r>
    </w:p>
    <w:p w:rsidR="002D4017" w:rsidRPr="00EB19E7" w:rsidRDefault="002D4017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(б)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 компании есть возможность провести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обучение</w:t>
      </w:r>
      <w:r w:rsidRPr="00FB37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курсах повышения квалификации, обязательное для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всех сотрудников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Стоимость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курсов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фиксированная и составляет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независимо от числа обучающихся.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 этом известно, что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после обучения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ровно четверть сотрудников незамедлительно повысит производительность своего труда в производстве товара ИКС на 50%. Производительность остальных работников не изменится. При этом компания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Z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будет вынуждена на 25% поднять годовую зарплату сотрудников, повысивших свою производительность. Изобразите новую кривую производственных возможностей компании. Станет ли компания проводить курсы повышения квалификации для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всех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сотрудников?</w:t>
      </w:r>
    </w:p>
    <w:p w:rsidR="002D4017" w:rsidRPr="008D5A73" w:rsidRDefault="002D4017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5A7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(в)</w:t>
      </w:r>
      <w:r w:rsidRPr="008D5A7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Почему сотрудники могут быть заинтересованы в прохождении курсов повышения квалификации, даже если по их результатам не последует повышения заработной платы? Назовите экономическую концепцию, позволившую вам ответить на вопрос.</w:t>
      </w:r>
      <w:r w:rsidRPr="008D5A7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основе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положений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какой экономической концепции  можно объяснить целесообразность данной политики для фирм (организовать курсы, полностью оплатить из средств компании, заработную плату сотрудникам не повышать)? Представьте экономическое обоснование выгод фирмы.</w:t>
      </w:r>
    </w:p>
    <w:p w:rsidR="00184E2C" w:rsidRDefault="00184E2C"/>
    <w:p w:rsidR="002D4017" w:rsidRPr="009606B5" w:rsidRDefault="002D4017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9606B5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(а)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Кривая производственных возможностей описывается уравнением: </w:t>
      </w:r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MS Mincho" w:hAnsi="Cambria Math" w:cs="Times New Roman"/>
            <w:sz w:val="24"/>
            <w:szCs w:val="24"/>
            <w:lang w:eastAsia="ru-RU"/>
          </w:rPr>
          <m:t>20</m:t>
        </m:r>
        <m:r>
          <w:rPr>
            <w:rFonts w:ascii="Cambria Math" w:eastAsia="MS Mincho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MS Mincho" w:hAnsi="Cambria Math" w:cs="Times New Roman"/>
            <w:sz w:val="24"/>
            <w:szCs w:val="24"/>
            <w:lang w:eastAsia="ru-RU"/>
          </w:rPr>
          <m:t>+10</m:t>
        </m:r>
        <m:r>
          <w:rPr>
            <w:rFonts w:ascii="Cambria Math" w:eastAsia="MS Mincho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MS Mincho" w:hAnsi="Cambria Math" w:cs="Times New Roman"/>
            <w:sz w:val="24"/>
            <w:szCs w:val="24"/>
            <w:lang w:eastAsia="ru-RU"/>
          </w:rPr>
          <m:t>=160</m:t>
        </m:r>
      </m:oMath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или </w:t>
      </w:r>
      <m:oMath>
        <m:r>
          <w:rPr>
            <w:rFonts w:ascii="Cambria Math" w:eastAsia="MS Mincho" w:hAnsi="Cambria Math" w:cs="Times New Roman"/>
            <w:sz w:val="24"/>
            <w:szCs w:val="24"/>
            <w:lang w:eastAsia="ru-RU"/>
          </w:rPr>
          <m:t>2</m:t>
        </m:r>
        <m:r>
          <w:rPr>
            <w:rFonts w:ascii="Cambria Math" w:eastAsia="MS Mincho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MS Mincho" w:hAnsi="Cambria Math" w:cs="Times New Roman"/>
            <w:sz w:val="24"/>
            <w:szCs w:val="24"/>
            <w:lang w:eastAsia="ru-RU"/>
          </w:rPr>
          <m:t>+</m:t>
        </m:r>
        <m:r>
          <w:rPr>
            <w:rFonts w:ascii="Cambria Math" w:eastAsia="MS Mincho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MS Mincho" w:hAnsi="Cambria Math" w:cs="Times New Roman"/>
            <w:sz w:val="24"/>
            <w:szCs w:val="24"/>
            <w:lang w:eastAsia="ru-RU"/>
          </w:rPr>
          <m:t>=16</m:t>
        </m:r>
      </m:oMath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Годовая зарплата сотрудников при производстве любого товара одинакова и себестоимость каждой единицы любого товара пос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тоянна и равна 1. Альтернативные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издержки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производства одной единицы товара Х составляет 2 единицы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При любых положительных объемах производства обоих товаров, отказавшись от производства одной единицы товара Х компания сократит прибыль на 16-1=15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у.д</w:t>
      </w:r>
      <w:proofErr w:type="gram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.е</w:t>
      </w:r>
      <w:proofErr w:type="gram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а произведя взамен 0,1/0,05=2 единицы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компания увеличит прибыль на 10*2-1*2=18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Поэтому,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максимизируя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прибыль, компании необходимо специализироваться на производстве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Прибыль компании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Z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этом случае составит: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(10-1)*160/10-0,4*160-10=70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рисунке ниже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ru-RU"/>
          </w:rPr>
          <m:t>=70+10</m:t>
        </m:r>
      </m:oMath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(б)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Альтернативная стоимость производства одной единицы товара Х теперь зависит от того, какое количество сотрудников, повысивших производительность после обучения,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заняты в производстве этого товара. Если в производство дополнительной единицы товара Х вовлекаются сотрудники, сохранившие производительнос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ть неизменной, то альтернативные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издержки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производства одной единицы товара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Х составляю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т, как и прежде, 0,1/0,05=2  единицы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. Если же в производство дополнительной единицы товара Х вовлекаются лишь сотрудники, повысившие свою производительность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осле обучения, то альтернативные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издержки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производства одной единицы товара 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составляю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 0,1/(0,05*1,5)=4/3 единиц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Кривая производственных возможностей показывает, какое максимальное количество одного товара может быть произведено при данном объеме производства другого товара. </w:t>
      </w:r>
      <w:r>
        <w:rPr>
          <w:rFonts w:ascii="Times New Roman" w:eastAsia="MS Mincho" w:hAnsi="Times New Roman" w:cs="Times New Roman" w:hint="eastAsia"/>
          <w:sz w:val="24"/>
          <w:szCs w:val="24"/>
          <w:lang w:eastAsia="ru-RU"/>
        </w:rPr>
        <w:t>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тобы построить кривую производственных возможностей, необходимо заметить, что при любом данном объеме производства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максимальное количество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будет произведено, только если в его производство будет вовлечено максимальное (из возможного) количество сотрудников, повысивших производительность в производстве  товара </w:t>
      </w:r>
      <w:proofErr w:type="gram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То есть, чтобы начать производство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следует использовать сначала технологический процесс, имеющий наименьшие альтернативные издержки производства этого товара.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Только после того, как все сотрудники, повысившие свою производительность, будут вовлечены в производство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(ими будет произведено 160</w:t>
      </w:r>
      <w:r w:rsidRPr="009606B5">
        <w:rPr>
          <w:rFonts w:ascii="Times New Roman" w:eastAsia="MS Mincho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0,25</w:t>
      </w:r>
      <w:r w:rsidRPr="009606B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*0,05*1,5=3 единицы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), следует использовать в производстве этого товара сотрудников, которые не повысили производительность по итогам проведения курсов (ими будет произведено 160</w:t>
      </w:r>
      <w:r w:rsidRPr="009606B5">
        <w:rPr>
          <w:rFonts w:ascii="Times New Roman" w:eastAsia="MS Mincho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0,75</w:t>
      </w:r>
      <w:r w:rsidRPr="009606B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*0,05=6 единиц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Кривая производственных возможностей в этом случае:</w:t>
      </w:r>
    </w:p>
    <w:p w:rsidR="009606B5" w:rsidRPr="00213836" w:rsidRDefault="0049769A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eastAsia="ru-RU"/>
                        </w:rPr>
                        <m:t>4</m:t>
                      </m:r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den>
                  </m:f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 w:eastAsia="ru-RU"/>
                    </w:rPr>
                    <m:t>+Y=16,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ru-RU"/>
                    </w:rPr>
                    <m:t xml:space="preserve">где 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 w:eastAsia="ru-RU"/>
                    </w:rPr>
                    <m:t>0≤X≤3</m:t>
                  </m: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 w:eastAsia="ru-RU"/>
                    </w:rPr>
                    <m:t>2X+Y=18,где 3&lt;X≤9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 w:eastAsia="ru-RU"/>
                    </w:rPr>
                    <m:t xml:space="preserve">  </m:t>
                  </m: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e>
              </m:eqArr>
            </m:e>
          </m:d>
        </m:oMath>
      </m:oMathPara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максимизации своей прибыли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вовлекать в производство любой дополнительной единицы товара Х сотрудников, не повысивших производительность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 компании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невыгодно, так как в этом случае компания увеличит прибыль от продажи этой единицы товара Х на (16-1)*1=15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., и сократит прибыль от сокращения производства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2 единицы на (10-1)*2=18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. Если же не</w:t>
      </w:r>
      <w:proofErr w:type="gram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все сотрудники, повысившие производительность, заняты в производстве товара Х, то всегда выгодно увеличить его производство, поскольку увеличив производство товара Х на одну единицу, компания увеличит прибыль от продажи этой единицы товара на (16-1)*1=15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., и сократит прибыль от сокращения производства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4/3 единицы на (10-1)*4/3=12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. Таким образом</w:t>
      </w:r>
      <w:proofErr w:type="gram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наибольшую прибыль компания может получить, только если все сотрудники, которые повысили производительность после обучения, заняты в </w:t>
      </w:r>
      <w:proofErr w:type="gram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товара Х, а все остальные – заняты в производстве товара </w:t>
      </w:r>
      <w:r w:rsidRPr="002138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Y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. При этом прибыль компании составит: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(16-1)*1,5*40*0,05+(10-1)*120*0,1-0,4*1,25*40-0,4*120-10-6=69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у.д.ед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рисунке ниже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eastAsia="ru-RU"/>
              </w:rPr>
              <m:t>П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  <w:lang w:eastAsia="ru-RU"/>
          </w:rPr>
          <m:t>=69+10+6</m:t>
        </m:r>
      </m:oMath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Поскольку прибыль компании в этом случае меньше, чем до курсов повышения квалификации, то компания не станет проводить курсы повышения квалификации для своих сотрудников.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Графическое решение представлено на рисунке.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Можно заметить, что построить КПВ после проведения курсов повышения квалификации можно и не описанным выше способом, а путем «сложения» двух КПВ, одна из которых – КПВ той части сотрудников, которая не повысила производительность после курсов, а другая – КПВ той части сотрудников, которая повысила производительность после курсов. </w:t>
      </w:r>
      <w:proofErr w:type="gramEnd"/>
    </w:p>
    <w:p w:rsidR="009606B5" w:rsidRDefault="0049769A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769A">
        <w:rPr>
          <w:noProof/>
          <w:lang w:eastAsia="ru-RU"/>
        </w:rPr>
      </w:r>
      <w:r w:rsidRPr="0049769A">
        <w:rPr>
          <w:noProof/>
          <w:lang w:eastAsia="ru-RU"/>
        </w:rPr>
        <w:pict>
          <v:group id="Полотно 28" o:spid="_x0000_s1026" editas="canvas" style="width:425.7pt;height:280.65pt;mso-position-horizontal-relative:char;mso-position-vertical-relative:line" coordsize="54063,356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063;height:35642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2724;top:32518;width:34004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5" o:spid="_x0000_s1029" type="#_x0000_t32" style="position:absolute;left:4629;top:2139;width:101;height:3200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PV8IAAADa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NPV8IAAADaAAAADwAAAAAAAAAAAAAA&#10;AAChAgAAZHJzL2Rvd25yZXYueG1sUEsFBgAAAAAEAAQA+QAAAJADAAAAAA==&#10;">
              <v:stroke endarrow="block"/>
            </v:shape>
            <v:shape id="AutoShape 6" o:spid="_x0000_s1030" type="#_x0000_t32" style="position:absolute;left:4629;top:5162;width:15621;height:273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<v:shape id="Picture 7" o:spid="_x0000_s1031" type="#_x0000_t75" style="position:absolute;left:34696;top:32645;width:2032;height:17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+di/EAAAA2gAAAA8AAABkcnMvZG93bnJldi54bWxEj0FrwkAUhO8F/8PyCl6KbqxQ2+gqYhFE&#10;6EEbocdn9pmEZt+GvDXGf98tFHocZuYbZrHqXa06aqXybGAyTkAR595WXBjIPrejV1ASkC3WnsnA&#10;nQRWy8HDAlPrb3yg7hgKFSEsKRooQ2hSrSUvyaGMfUMcvYtvHYYo20LbFm8R7mr9nCQv2mHFcaHE&#10;hjYl5d/HqzMg8nQO+0rO0/fsdO32u7f8K/swZvjYr+egAvXhP/zX3lkDM/i9Em+AX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+di/EAAAA2gAAAA8AAAAAAAAAAAAAAAAA&#10;nwIAAGRycy9kb3ducmV2LnhtbFBLBQYAAAAABAAEAPcAAACQAwAAAAA=&#10;">
              <v:imagedata r:id="rId8" o:title=""/>
            </v:shape>
            <v:shape id="Picture 8" o:spid="_x0000_s1032" type="#_x0000_t75" style="position:absolute;left:2089;top:1365;width:1524;height:1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UWq+AAAA2gAAAA8AAABkcnMvZG93bnJldi54bWxET82KwjAQvgv7DmEWvMiaqiClaxRZEBYW&#10;BasPMDRjU2wm3STa+vbmIHj8+P5Xm8G24k4+NI4VzKYZCOLK6YZrBefT7isHESKyxtYxKXhQgM36&#10;Y7TCQruej3QvYy1SCIcCFZgYu0LKUBmyGKauI07cxXmLMUFfS+2xT+G2lfMsW0qLDacGgx39GKqu&#10;5c0qkLkvy/7Gy8Ml7ifmP1+4P89KjT+H7TeISEN8i1/uX60gbU1X0g2Q6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PnUWq+AAAA2gAAAA8AAAAAAAAAAAAAAAAAnwIAAGRy&#10;cy9kb3ducmV2LnhtbFBLBQYAAAAABAAEAPcAAACKAwAAAAA=&#10;">
              <v:imagedata r:id="rId9" o:title=""/>
            </v:shape>
            <v:shape id="Picture 9" o:spid="_x0000_s1033" type="#_x0000_t75" style="position:absolute;left:7804;top:3187;width:19685;height:2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b4/BAAAA2gAAAA8AAABkcnMvZG93bnJldi54bWxEj0FrAjEUhO+C/yE8wZtmrVDarVEWiygU&#10;pK6FXh+bZ3Zx87IkUdd/b4RCj8PMfMMsVr1txZV8aBwrmE0zEMSV0w0bBT/HzeQNRIjIGlvHpOBO&#10;AVbL4WCBuXY3PtC1jEYkCIccFdQxdrmUoarJYpi6jjh5J+ctxiS9kdrjLcFtK1+y7FVabDgt1NjR&#10;uqbqXF6sguyoWW6/v/a68Bszbz5N/L0XSo1HffEBIlIf/8N/7Z1W8A7PK+k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Eb4/BAAAA2gAAAA8AAAAAAAAAAAAAAAAAnwIA&#10;AGRycy9kb3ducmV2LnhtbFBLBQYAAAAABAAEAPcAAACNAwAAAAA=&#10;">
              <v:imagedata r:id="rId10" o:title=""/>
            </v:shape>
            <v:shape id="Picture 10" o:spid="_x0000_s1034" type="#_x0000_t75" style="position:absolute;left:28479;top:23361;width:19171;height:2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jdPFAAAA2wAAAA8AAABkcnMvZG93bnJldi54bWxEj0FrwkAQhe8F/8Mygre6MWitqauIUNAe&#10;isaC1yE7TYLZ2ZDdavTXdw6F3mZ4b977ZrnuXaOu1IXas4HJOAFFXHhbc2ng6/T+/AoqRGSLjWcy&#10;cKcA69XgaYmZ9Tc+0jWPpZIQDhkaqGJsM61DUZHDMPYtsWjfvnMYZe1KbTu8SbhrdJokL9phzdJQ&#10;YUvbiopL/uMMfKbFdPYod/Pz4Zh/LNJZ3E/JGjMa9ps3UJH6+G/+u95ZwRd6+UUG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o3TxQAAANsAAAAPAAAAAAAAAAAAAAAA&#10;AJ8CAABkcnMvZG93bnJldi54bWxQSwUGAAAAAAQABAD3AAAAkQMAAAAA&#10;">
              <v:imagedata r:id="rId11" o:title=""/>
            </v:shape>
            <v:shape id="AutoShape 11" o:spid="_x0000_s1035" type="#_x0000_t32" style="position:absolute;left:16154;top:17106;width:6;height:148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x8MMAAADbAAAADwAAAGRycy9kb3ducmV2LnhtbERP22oCMRB9L/gPYQq+FM1aqcjWKCII&#10;lSKtF+jrsJlult1MwiauW7/eFAp9m8O5zmLV20Z01IbKsYLJOANBXDhdcangfNqO5iBCRNbYOCYF&#10;PxRgtRw8LDDX7soH6o6xFCmEQ44KTIw+lzIUhiyGsfPEift2rcWYYFtK3eI1hdtGPmfZTFqsODUY&#10;9LQxVNTHi1VQd/XH4fMl+KfLjWbv3ux30y+t1PCxX7+CiNTHf/Gf+0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TMfDDAAAA2wAAAA8AAAAAAAAAAAAA&#10;AAAAoQIAAGRycy9kb3ducmV2LnhtbFBLBQYAAAAABAAEAPkAAACRAwAAAAA=&#10;">
              <v:stroke dashstyle="dash"/>
            </v:shape>
            <v:shape id="AutoShape 12" o:spid="_x0000_s1036" type="#_x0000_t32" style="position:absolute;left:4730;top:5568;width:23235;height:26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S6NsIAAADbAAAADwAAAGRycy9kb3ducmV2LnhtbERPTWvCQBC9F/wPywheim4asEp0FVsQ&#10;S29REbwN2TEbzM4m2a2m/94tFLzN433Oct3bWtyo85VjBW+TBARx4XTFpYLjYTueg/ABWWPtmBT8&#10;kof1avCyxEy7O+d024dSxBD2GSowITSZlL4wZNFPXEMcuYvrLIYIu1LqDu8x3NYyTZJ3abHi2GCw&#10;oU9DxXX/YxWcjrN2a855mtP0Q3/PXPt63bVKjYb9ZgEiUB+e4n/3l47zU/j7JR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S6NsIAAADbAAAADwAAAAAAAAAAAAAA&#10;AAChAgAAZHJzL2Rvd25yZXYueG1sUEsFBgAAAAAEAAQA+QAAAJADAAAAAA==&#10;" strokeweight="2pt">
              <v:stroke dashstyle="1 1" endcap="round"/>
            </v:shape>
            <v:shape id="AutoShape 13" o:spid="_x0000_s1037" type="#_x0000_t32" style="position:absolute;left:4629;top:16592;width:11430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96MIAAADbAAAADwAAAGRycy9kb3ducmV2LnhtbERP22oCMRB9L/gPYYS+1awVSlmNooLU&#10;UhC8ID4Om9mLbibbJHXXvzdCwbc5nOtMZp2pxZWcrywrGA4SEMSZ1RUXCg771dsnCB+QNdaWScGN&#10;PMymvZcJptq2vKXrLhQihrBPUUEZQpNK6bOSDPqBbYgjl1tnMEToCqkdtjHc1PI9ST6kwYpjQ4kN&#10;LUvKLrs/o+DLb3+PLl+035t59nNejtbtIj8p9drv5mMQgbrwFP+71zrOH8Hjl3i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h96MIAAADbAAAADwAAAAAAAAAAAAAA&#10;AAChAgAAZHJzL2Rvd25yZXYueG1sUEsFBgAAAAAEAAQA+QAAAJADAAAAAA==&#10;">
              <v:stroke dashstyle="dash"/>
            </v:shape>
            <v:shape id="Picture 14" o:spid="_x0000_s1038" type="#_x0000_t75" style="position:absolute;left:2597;top:4489;width:2032;height:18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nDCAAAA2wAAAA8AAABkcnMvZG93bnJldi54bWxET0trwkAQvgv+h2UK3nRTMaWkriIBH+Cp&#10;sRR6m2anSerubMyuGv99tyB4m4/vOfNlb424UOcbxwqeJwkI4tLphisFH4f1+BWED8gajWNScCMP&#10;y8VwMMdMuyu/06UIlYgh7DNUUIfQZlL6siaLfuJa4sj9uM5iiLCrpO7wGsOtkdMkeZEWG44NNbaU&#10;11Qei7NVsM7T/Qa/U/P1KWeU0m9+2ppCqdFTv3oDEagPD/HdvdNx/gz+f4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YF5wwgAAANsAAAAPAAAAAAAAAAAAAAAAAJ8C&#10;AABkcnMvZG93bnJldi54bWxQSwUGAAAAAAQABAD3AAAAjgMAAAAA&#10;">
              <v:imagedata r:id="rId12" o:title=""/>
            </v:shape>
            <v:shape id="Picture 15" o:spid="_x0000_s1039" type="#_x0000_t75" style="position:absolute;left:19678;top:32518;width:1270;height:18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083BAAAA2wAAAA8AAABkcnMvZG93bnJldi54bWxET99rwjAQfh/4P4QT9jZTRztGNYqIZcLo&#10;w3T4fCZnW2wuJcm0+++XwWBv9/H9vOV6tL24kQ+dYwXzWQaCWDvTcaPg81g9vYIIEdlg75gUfFOA&#10;9WrysMTSuDt/0O0QG5FCOJSooI1xKKUMuiWLYeYG4sRdnLcYE/SNNB7vKdz28jnLXqTFjlNDiwNt&#10;W9LXw5dVcM7fpXk71VzVe1/sdK77zRCUepyOmwWISGP8F/+59ybNL+D3l3S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N083BAAAA2wAAAA8AAAAAAAAAAAAAAAAAnwIA&#10;AGRycy9kb3ducmV2LnhtbFBLBQYAAAAABAAEAPcAAACNAwAAAAA=&#10;">
              <v:imagedata r:id="rId13" o:title=""/>
            </v:shape>
            <v:shape id="Picture 16" o:spid="_x0000_s1040" type="#_x0000_t75" style="position:absolute;left:25838;top:32518;width:1270;height:18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nC/DAAAA2wAAAA8AAABkcnMvZG93bnJldi54bWxET0trwkAQvhf8D8sI3urGB1pSV/HRgPRm&#10;FGpvY3ZM0mZnQ3ar8d+7QsHbfHzPmS1aU4kLNa60rGDQj0AQZ1aXnCs47JPXNxDOI2usLJOCGzlY&#10;zDsvM4y1vfKOLqnPRQhhF6OCwvs6ltJlBRl0fVsTB+5sG4M+wCaXusFrCDeVHEbRRBosOTQUWNO6&#10;oOw3/TMKpqPdKh2dj5vj+nu84tNP8vn1kSjV67bLdxCeWv8U/7u3OsyfwOOXcI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qcL8MAAADbAAAADwAAAAAAAAAAAAAAAACf&#10;AgAAZHJzL2Rvd25yZXYueG1sUEsFBgAAAAAEAAQA9wAAAI8DAAAAAA==&#10;">
              <v:imagedata r:id="rId14" o:title=""/>
            </v:shape>
            <v:shape id="Picture 17" o:spid="_x0000_s1041" type="#_x0000_t75" style="position:absolute;left:1962;top:15868;width:2032;height:1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6ZoK/AAAA2wAAAA8AAABkcnMvZG93bnJldi54bWxET8uqwjAQ3Qv3H8II7jT1LtRbjSKi6NbH&#10;RdwNzdhWm0lJota/N4Lgbg7nOZNZYypxJ+dLywr6vQQEcWZ1ybmCw37VHYHwAVljZZkUPMnDbPrT&#10;mmCq7YO3dN+FXMQQ9ikqKEKoUyl9VpBB37M1ceTO1hkMEbpcaoePGG4q+ZskA2mw5NhQYE2LgrLr&#10;7mYUXDaLvTvjKRyf/9xfrta35eWPlOq0m/kYRKAmfMUf90bH+UN4/xIPkN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emaCvwAAANsAAAAPAAAAAAAAAAAAAAAAAJ8CAABk&#10;cnMvZG93bnJldi54bWxQSwUGAAAAAAQABAD3AAAAiwMAAAAA&#10;">
              <v:imagedata r:id="rId15" o:title=""/>
            </v:shape>
            <v:shape id="Picture 18" o:spid="_x0000_s1042" type="#_x0000_t75" style="position:absolute;left:15430;top:32518;width:1270;height:18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koZ7DAAAA2wAAAA8AAABkcnMvZG93bnJldi54bWxEj81qAzEMhO+FvINRILfG2xLKslkntCEl&#10;ObTQ/DyAWGt/6Fpe1k7ivH10KPQmMaOZT+U6uV5daQydZwMv8wwUceVtx42B8+nzOQcVIrLF3jMZ&#10;uFOA9WryVGJh/Y0PdD3GRkkIhwINtDEOhdahaslhmPuBWLTajw6jrGOj7Yg3CXe9fs2yN+2wY2lo&#10;caBNS9Xv8eIMUP6929ap+/nQF5fs17lKC5sbM5um9yWoSCn+m/+u91bwBVZ+kQH0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ShnsMAAADbAAAADwAAAAAAAAAAAAAAAACf&#10;AgAAZHJzL2Rvd25yZXYueG1sUEsFBgAAAAAEAAQA9wAAAI8DAAAAAA==&#10;">
              <v:imagedata r:id="rId16" o:title=""/>
            </v:shape>
            <v:shape id="Freeform 19" o:spid="_x0000_s1043" style="position:absolute;left:4629;top:5162;width:22002;height:27242;visibility:visible;mso-wrap-style:square;v-text-anchor:top" coordsize="3465,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++MMA&#10;AADbAAAADwAAAGRycy9kb3ducmV2LnhtbERPS2vCQBC+F/wPywjedGMOoU1dpQiih3owlT5u0+yY&#10;Dc3OhuzWxP56VxB6m4/vOYvVYBtxps7XjhXMZwkI4tLpmisFx7fN9BGED8gaG8ek4EIeVsvRwwJz&#10;7Xo+0LkIlYgh7HNUYEJocyl9aciin7mWOHIn11kMEXaV1B32Mdw2Mk2STFqsOTYYbGltqPwpfq2C&#10;r/3r1nz8Fem+Ty+n7PvTvc8zp9RkPLw8gwg0hH/x3b3Tcf4T3H6J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J++MMAAADbAAAADwAAAAAAAAAAAAAAAACYAgAAZHJzL2Rv&#10;d25yZXYueG1sUEsFBgAAAAAEAAQA9QAAAIgDAAAAAA==&#10;" path="m,l1860,1800,3465,4290e" filled="f" strokeweight="2pt">
              <v:path arrowok="t" o:connecttype="custom" o:connectlocs="0,0;1181100,1143000;2200275,2724150" o:connectangles="0,0,0"/>
            </v:shape>
            <v:shape id="AutoShape 20" o:spid="_x0000_s1044" type="#_x0000_t32" style="position:absolute;left:6254;top:4489;width:23235;height:269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LZ8EAAADbAAAADwAAAGRycy9kb3ducmV2LnhtbERPz2vCMBS+C/sfwhvsIjO1oI7OKHMg&#10;E2+tIuz2aN6aYvPSNpnW/94cBI8f3+/lerCNuFDva8cKppMEBHHpdM2VguNh+/4BwgdkjY1jUnAj&#10;D+vVy2iJmXZXzulShErEEPYZKjAhtJmUvjRk0U9cSxy5P9dbDBH2ldQ9XmO4bWSaJHNpsebYYLCl&#10;b0Plufi3Ck7HRbc1v3ma02yj9wvXjc8/nVJvr8PXJ4hAQ3iKH+6dVpDG9fFL/A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ktnwQAAANsAAAAPAAAAAAAAAAAAAAAA&#10;AKECAABkcnMvZG93bnJldi54bWxQSwUGAAAAAAQABAD5AAAAjwMAAAAA&#10;" strokeweight="2pt">
              <v:stroke dashstyle="1 1" endcap="round"/>
            </v:shape>
            <v:shape id="AutoShape 21" o:spid="_x0000_s1045" type="#_x0000_t32" style="position:absolute;left:27965;top:25761;width:5677;height:43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shape id="AutoShape 22" o:spid="_x0000_s1046" type="#_x0000_t32" style="position:absolute;left:9080;top:6388;width:5867;height:45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AutoShape 23" o:spid="_x0000_s1047" type="#_x0000_t32" style="position:absolute;left:17487;top:19164;width:17431;height:780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<v:stroke endarrow="block"/>
            </v:shape>
            <v:shape id="AutoShape 24" o:spid="_x0000_s1048" type="#_x0000_t32" style="position:absolute;left:18726;top:10636;width:4572;height:916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<v:stroke endarrow="block"/>
            </v:shape>
            <v:shape id="AutoShape 25" o:spid="_x0000_s1049" type="#_x0000_t32" style="position:absolute;left:10991;top:10020;width:12497;height:138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 id="Picture 26" o:spid="_x0000_s1050" type="#_x0000_t75" style="position:absolute;left:32918;top:17443;width:13589;height:22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mMzDAAAA2wAAAA8AAABkcnMvZG93bnJldi54bWxEj0FrAjEUhO8F/0N4greaXWuXsjWKCoL2&#10;VhXp8bF5zS5uXpYkXdd/bwqFHoeZ+YZZrAbbip58aBwryKcZCOLK6YaNgvNp9/wGIkRkja1jUnCn&#10;AKvl6GmBpXY3/qT+GI1IEA4lKqhj7EopQ1WTxTB1HXHyvp23GJP0RmqPtwS3rZxlWSEtNpwWauxo&#10;W1N1Pf5YBdu89xv/kV+L7LC7tC9zk79+GaUm42H9DiLSEP/Df+29VjAr4PdL+g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6YzMMAAADbAAAADwAAAAAAAAAAAAAAAACf&#10;AgAAZHJzL2Rvd25yZXYueG1sUEsFBgAAAAAEAAQA9wAAAI8DAAAAAA==&#10;">
              <v:imagedata r:id="rId17" o:title=""/>
            </v:shape>
            <v:shape id="Picture 27" o:spid="_x0000_s1051" type="#_x0000_t75" style="position:absolute;left:23456;top:8356;width:15488;height:22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VswXFAAAA2wAAAA8AAABkcnMvZG93bnJldi54bWxEj0FrwkAUhO9C/8PyCl6KbvTQlugqVSi1&#10;HrRRe39kX5Ot2bchuybx37uFgsdhZr5h5sveVqKlxhvHCibjBARx7rThQsHp+D56BeEDssbKMSm4&#10;kofl4mEwx1S7jjNqD6EQEcI+RQVlCHUqpc9LsujHriaO3o9rLIYom0LqBrsIt5WcJsmztGg4LpRY&#10;07qk/Hy4WAX9Z+bXplvt2o+n1e/WfO+/6CKVGj72bzMQgfpwD/+3N1rB9AX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1bMFxQAAANsAAAAPAAAAAAAAAAAAAAAA&#10;AJ8CAABkcnMvZG93bnJldi54bWxQSwUGAAAAAAQABAD3AAAAkQMAAAAA&#10;">
              <v:imagedata r:id="rId18" o:title=""/>
            </v:shape>
            <w10:wrap type="none"/>
            <w10:anchorlock/>
          </v:group>
        </w:pict>
      </w:r>
      <w:r w:rsidR="009606B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9606B5" w:rsidRPr="0021383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(в)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Возможные ответы: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97C0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Сотрудники: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Сотрудники могут быть заинтересованы в курсах повышения квалификации. Расходы компании на оплату обучения сотрудников могут рассматриваться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ими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субсидии на образование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порождать увеличение спроса на него. Например, в дальнейшем сотрудники могут менять место работы, а пройденные курсы могут свидетельствовать об их квалификации для будущих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работодателей. С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отрудники могут сигнализировать о полезности будущих курсов, повышая производительность после уже пройденных курсов.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Кроме того, если оплата труда работников зависит лишь от выполненного ими объема работы, некоторые сотрудники после повышения квалификации могут выполнять свою работу быстрее, высвобождая  время для досуга, например. 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F1560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Возможные концепции: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9606B5" w:rsidRDefault="009606B5" w:rsidP="009606B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инвестиции</w:t>
      </w:r>
      <w:r w:rsidRPr="00AD5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человеческий капитал, </w:t>
      </w:r>
    </w:p>
    <w:p w:rsidR="009606B5" w:rsidRDefault="009606B5" w:rsidP="009606B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AD5632">
        <w:rPr>
          <w:rFonts w:ascii="Times New Roman" w:eastAsia="MS Mincho" w:hAnsi="Times New Roman" w:cs="Times New Roman"/>
          <w:sz w:val="24"/>
          <w:szCs w:val="24"/>
          <w:lang w:eastAsia="ru-RU"/>
        </w:rPr>
        <w:t>сигнализирование</w:t>
      </w:r>
      <w:proofErr w:type="spellEnd"/>
      <w:r w:rsidRPr="00AD56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 уровне образования на рынке труда, </w:t>
      </w:r>
    </w:p>
    <w:p w:rsidR="009606B5" w:rsidRPr="00AD5632" w:rsidRDefault="009606B5" w:rsidP="009606B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D5632">
        <w:rPr>
          <w:rFonts w:ascii="Times New Roman" w:eastAsia="MS Mincho" w:hAnsi="Times New Roman" w:cs="Times New Roman"/>
          <w:sz w:val="24"/>
          <w:szCs w:val="24"/>
          <w:lang w:eastAsia="ru-RU"/>
        </w:rPr>
        <w:t>максимизация удовлетворения (полезности) работника.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606B5" w:rsidRPr="00C97C0D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Компании</w:t>
      </w:r>
      <w:r w:rsidRPr="00C97C0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</w:p>
    <w:p w:rsidR="009606B5" w:rsidRPr="00EF6FA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F6FA6">
        <w:rPr>
          <w:rFonts w:ascii="Times New Roman" w:eastAsia="MS Mincho" w:hAnsi="Times New Roman" w:cs="Times New Roman"/>
          <w:sz w:val="24"/>
          <w:szCs w:val="24"/>
          <w:lang w:eastAsia="ru-RU"/>
        </w:rPr>
        <w:t>Не следует ожидать, что без материального стимулирования все сотрудники после прохождения курсов будут на деле демонстрировать повышение производительности. Поэтому повышение зарплаты сотрудников, прошедших обучение на курсах, компании могут не осуществлять. Однако</w:t>
      </w:r>
      <w:proofErr w:type="gramStart"/>
      <w:r w:rsidRPr="00EF6FA6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proofErr w:type="gramEnd"/>
      <w:r w:rsidRPr="00EF6FA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дополнительное образование сотрудников на курсах повышения квалификации может стимулировать часть сотрудников работать производительнее.  </w:t>
      </w:r>
    </w:p>
    <w:p w:rsidR="009606B5" w:rsidRDefault="009606B5" w:rsidP="009606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 w:rsidRPr="00886E2B">
        <w:rPr>
          <w:rFonts w:ascii="Times New Roman" w:eastAsia="MS Mincho" w:hAnsi="Times New Roman" w:cs="Times New Roman"/>
          <w:sz w:val="24"/>
          <w:szCs w:val="24"/>
          <w:lang w:eastAsia="ru-RU"/>
        </w:rPr>
        <w:t>ифференциация работников на основе результатов КПК и поданных ими сигналов об изменении производительности может позволить в будущем пересмотреть ставки заработной платы сотрудников, что стимулирует их повысить свою производительность;</w:t>
      </w:r>
      <w:r w:rsidRPr="00EF6FA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9606B5" w:rsidRDefault="009606B5" w:rsidP="009606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6E2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курсы могут стимулировать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конкуренцию</w:t>
      </w:r>
      <w:r w:rsidRPr="00886E2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между сотрудниками, что позволит компаниям находить среди своих сотрудников наиболее талантливых, </w:t>
      </w:r>
      <w:r w:rsidRPr="00886E2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работоспособных,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что в будущем позволит отобрать наиболее производительных работников. </w:t>
      </w:r>
    </w:p>
    <w:p w:rsidR="009606B5" w:rsidRPr="00886E2B" w:rsidRDefault="009606B5" w:rsidP="009606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проведение курсов работники могут рассматривать как заботу фирмы  о своих сотрудниках, что может также мотивировать их к повышению производительности и т.д. </w:t>
      </w:r>
    </w:p>
    <w:p w:rsidR="009606B5" w:rsidRPr="00EF6FA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F6FA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Тем самым, компания может «находить» среди своих сотрудников активных, способных к обучению и повышению своей квалификации. Таким образом, компания может осуществлять отбор персонала, заинтересованного в качественной работе, что в дальнейшем может повысить доходы компании и компенсирует расходы на обучение сотрудников. </w:t>
      </w:r>
    </w:p>
    <w:p w:rsidR="009606B5" w:rsidRPr="00EF6FA6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Кроме того, </w:t>
      </w:r>
      <w:r w:rsidRPr="00EF6FA6">
        <w:rPr>
          <w:rFonts w:ascii="Times New Roman" w:eastAsia="MS Mincho" w:hAnsi="Times New Roman" w:cs="Times New Roman"/>
          <w:sz w:val="24"/>
          <w:szCs w:val="24"/>
          <w:lang w:eastAsia="ru-RU"/>
        </w:rPr>
        <w:t>обучение сотрудников новым технологиям на курсах может снизить затраты компании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дальнейшем</w:t>
      </w:r>
      <w:r w:rsidRPr="00EF6FA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переход к новым технологиям производства; </w:t>
      </w:r>
    </w:p>
    <w:p w:rsidR="009606B5" w:rsidRDefault="009606B5" w:rsidP="009606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Основная концепция</w:t>
      </w:r>
      <w:r w:rsidRPr="00577B29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анализ затрат-выгод</w:t>
      </w:r>
    </w:p>
    <w:p w:rsidR="00AE41AF" w:rsidRDefault="00AE41AF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AE41AF" w:rsidRPr="005D5E97" w:rsidRDefault="00AE41AF" w:rsidP="00AE41A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Такси    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(25 баллов)</w:t>
      </w:r>
    </w:p>
    <w:p w:rsidR="00AE41AF" w:rsidRPr="00EB19E7" w:rsidRDefault="00AE41AF" w:rsidP="00AE41A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hAnsi="Times New Roman" w:cs="Times New Roman"/>
          <w:sz w:val="24"/>
          <w:szCs w:val="24"/>
        </w:rPr>
        <w:t xml:space="preserve">Спрос на услуги маршрутных такси в городе </w:t>
      </w:r>
      <w:r w:rsidRPr="00EB19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B19E7">
        <w:rPr>
          <w:rFonts w:ascii="Times New Roman" w:hAnsi="Times New Roman" w:cs="Times New Roman"/>
          <w:sz w:val="24"/>
          <w:szCs w:val="24"/>
        </w:rPr>
        <w:t xml:space="preserve"> имеет вид </w:t>
      </w:r>
      <m:oMath>
        <m:r>
          <w:rPr>
            <w:rFonts w:ascii="Cambria Math" w:hAnsi="Cambria Math" w:cs="Times New Roman"/>
            <w:sz w:val="24"/>
            <w:szCs w:val="24"/>
          </w:rPr>
          <m:t>Q=600-p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цена одной поездки в рублях, 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количество поездок, которое горожане готовы приобрести по данной цене в течение недели. В городе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есть две фирмы, которые предоставляют услуги перевозок на маршрутных такси: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Автолайн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 и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Минибус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». Обе фирмы стремятся максимизировать свою прибыль. Общие издержки «Автолайна» описываются уравнением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=0,25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количество поездок, которое обеспечивают маршрутные такси фирмы «Автолайн» в течение недели. </w:t>
      </w:r>
      <w:r>
        <w:rPr>
          <w:rFonts w:ascii="Times New Roman" w:eastAsiaTheme="minorEastAsia" w:hAnsi="Times New Roman" w:cs="Times New Roman"/>
          <w:sz w:val="24"/>
          <w:szCs w:val="24"/>
        </w:rPr>
        <w:t>Функция о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бщи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издерж</w:t>
      </w:r>
      <w:r>
        <w:rPr>
          <w:rFonts w:ascii="Times New Roman" w:eastAsiaTheme="minorEastAsia" w:hAnsi="Times New Roman" w:cs="Times New Roman"/>
          <w:sz w:val="24"/>
          <w:szCs w:val="24"/>
        </w:rPr>
        <w:t>ек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Минибуса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 име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=0,5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количество поездок, которое обеспечивают маршрутные такси фирмы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Минибус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» в течение недели. </w:t>
      </w:r>
    </w:p>
    <w:p w:rsidR="00AE41AF" w:rsidRPr="00EB19E7" w:rsidRDefault="00AE41AF" w:rsidP="00AE41A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В соответствии с местными законами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цену на услуги маршрутных такси в городе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устанавливает городская администрация (цена является единой для всех потребителей). Так сложилось, что глава этой администрации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Петр Петрович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является другом владельца фирмы «Автолайн» Ивана Ивановича</w:t>
      </w:r>
      <w:r>
        <w:rPr>
          <w:rFonts w:ascii="Times New Roman" w:eastAsiaTheme="minorEastAsia" w:hAnsi="Times New Roman" w:cs="Times New Roman"/>
          <w:sz w:val="24"/>
          <w:szCs w:val="24"/>
        </w:rPr>
        <w:t>. П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оэтому Петр Петрович предложил Ивану Ивановичу выбрать цену на услуги маршрутных такси, которую в этом году установит администрация. Какую цену следует выбрать Ивану Ивановичу?</w:t>
      </w:r>
    </w:p>
    <w:p w:rsidR="00AE41AF" w:rsidRDefault="00AE41AF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41AF" w:rsidRPr="007A7A6A" w:rsidRDefault="00AE41AF" w:rsidP="007A7A6A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A7A6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Решение:</w:t>
      </w:r>
    </w:p>
    <w:p w:rsidR="00AE41AF" w:rsidRPr="00EB19E7" w:rsidRDefault="00AE41AF" w:rsidP="00AE41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Решение удобно начать с фирмы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Минибус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», которая на цену никак влиять не может.</w:t>
      </w:r>
    </w:p>
    <w:p w:rsidR="00AE41AF" w:rsidRPr="00EB19E7" w:rsidRDefault="00AE41AF" w:rsidP="00AE41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Функция прибыли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Минибуса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» имеет вид: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-0,5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>. Это парабола с ветвями направленными вниз, и, следовательно, прибыль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Минибуса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» максимальна при выпуске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E41AF" w:rsidRPr="00EB19E7" w:rsidRDefault="00AE41AF" w:rsidP="00AE41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Прибыль «Автолайна» равна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PR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p*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-0,25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где цена на продукцию определяется владельцем автолайна и следующим образом связана с выпуском двух фирм: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p=600-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Причем Иван Иванович знает,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поэтому понимает, что цена на продукцию его фирмы следующим образом связана с ее выпуском: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p=300-0,5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>. Подставляя последнее выражение в функцию прибыли «Автолайна», получаем:</w:t>
      </w:r>
      <w:proofErr w:type="gramEnd"/>
    </w:p>
    <w:p w:rsidR="00AE41AF" w:rsidRPr="00EB19E7" w:rsidRDefault="0049769A" w:rsidP="00AE41AF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PR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300-0,5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-0,25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:rsidR="00AE41AF" w:rsidRPr="00EB19E7" w:rsidRDefault="0049769A" w:rsidP="00AE41AF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PR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300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-0,75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:rsidR="00AE41AF" w:rsidRPr="00EB19E7" w:rsidRDefault="00AE41AF" w:rsidP="00AE41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Это парабола с ветвями направленными вниз, и, следовательно, прибыль «Автолайна» максимальна при выпуске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=200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E41AF" w:rsidRPr="00EB19E7" w:rsidRDefault="00AE41AF" w:rsidP="00AE41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цена, которая обеспечит автолайну 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>максимальную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прибыл,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p=300-0,5*200=200</m:t>
        </m:r>
      </m:oMath>
    </w:p>
    <w:p w:rsidR="00AE41AF" w:rsidRPr="00EB19E7" w:rsidRDefault="00AE41AF" w:rsidP="00AE41AF">
      <w:pPr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Ответ: 200</w:t>
      </w:r>
    </w:p>
    <w:p w:rsidR="00AE41AF" w:rsidRDefault="00AE41AF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AE41AF" w:rsidRPr="005D5E97" w:rsidRDefault="00AE41AF" w:rsidP="00AE41A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Налоги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(25 баллов)</w:t>
      </w:r>
    </w:p>
    <w:p w:rsidR="00AE41AF" w:rsidRDefault="00AE41AF" w:rsidP="00AE41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Государству необходимо собрать в казну 378 </w:t>
      </w:r>
      <w:proofErr w:type="spellStart"/>
      <w:r w:rsidRPr="00FB3770">
        <w:rPr>
          <w:rFonts w:ascii="Times New Roman" w:eastAsia="Calibri" w:hAnsi="Times New Roman" w:cs="Times New Roman"/>
          <w:sz w:val="24"/>
          <w:szCs w:val="24"/>
        </w:rPr>
        <w:t>у.</w:t>
      </w:r>
      <w:r>
        <w:rPr>
          <w:rFonts w:ascii="Times New Roman" w:eastAsia="Calibri" w:hAnsi="Times New Roman" w:cs="Times New Roman"/>
          <w:sz w:val="24"/>
          <w:szCs w:val="24"/>
        </w:rPr>
        <w:t>д.ед</w:t>
      </w:r>
      <w:proofErr w:type="spellEnd"/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Для достижения данной цели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решено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ввести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потоварные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налоги.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41AF" w:rsidRDefault="00AE41AF" w:rsidP="00AE41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В отрасли, производящей товар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(ИКС)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, предельные издержки одной фирмы линейны,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ценовая 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эластичность предложения одной фирмы равна единице при любом положительном выпуске. При этом равновесная цена на рынке товара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составляет 10 </w:t>
      </w:r>
      <w:proofErr w:type="spellStart"/>
      <w:r w:rsidRPr="00FB3770">
        <w:rPr>
          <w:rFonts w:ascii="Times New Roman" w:eastAsia="Calibri" w:hAnsi="Times New Roman" w:cs="Times New Roman"/>
          <w:sz w:val="24"/>
          <w:szCs w:val="24"/>
        </w:rPr>
        <w:t>у.</w:t>
      </w:r>
      <w:r>
        <w:rPr>
          <w:rFonts w:ascii="Times New Roman" w:eastAsia="Calibri" w:hAnsi="Times New Roman" w:cs="Times New Roman"/>
          <w:sz w:val="24"/>
          <w:szCs w:val="24"/>
        </w:rPr>
        <w:t>д.ед</w:t>
      </w:r>
      <w:proofErr w:type="spellEnd"/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. Фирмы из отрасли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сырья не покупают, а их продукция потребляется исключительно отраслью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(ИГРЕК)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41AF" w:rsidRDefault="00AE41AF" w:rsidP="00AE41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Для производства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любой 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одной единицы товара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требуется одна единица товара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. Никаких иных затрат, кроме покупки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, фирмы из отрасли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не несут. </w:t>
      </w:r>
      <w:r>
        <w:rPr>
          <w:rFonts w:ascii="Times New Roman" w:eastAsia="Calibri" w:hAnsi="Times New Roman" w:cs="Times New Roman"/>
          <w:sz w:val="24"/>
          <w:szCs w:val="24"/>
        </w:rPr>
        <w:t>Функция с</w:t>
      </w:r>
      <w:r w:rsidRPr="00FB3770">
        <w:rPr>
          <w:rFonts w:ascii="Times New Roman" w:eastAsia="Calibri" w:hAnsi="Times New Roman" w:cs="Times New Roman"/>
          <w:sz w:val="24"/>
          <w:szCs w:val="24"/>
        </w:rPr>
        <w:t>прос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на продукцию </w:t>
      </w:r>
      <w:r w:rsidRPr="00FB377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имеет вид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Q</m:t>
            </m: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=70-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sub>
        </m:sSub>
      </m:oMath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41AF" w:rsidRPr="00FB3770" w:rsidRDefault="00AE41AF" w:rsidP="00AE41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70">
        <w:rPr>
          <w:rFonts w:ascii="Times New Roman" w:eastAsia="Times New Roman" w:hAnsi="Times New Roman" w:cs="Times New Roman"/>
          <w:sz w:val="24"/>
          <w:szCs w:val="24"/>
        </w:rPr>
        <w:t>Число фирм при введении любого налога на рынке не меняется.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Обе отрасли характеризуются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 условиям</w:t>
      </w:r>
      <w:r>
        <w:rPr>
          <w:rFonts w:ascii="Times New Roman" w:eastAsia="Calibri" w:hAnsi="Times New Roman" w:cs="Times New Roman"/>
          <w:sz w:val="24"/>
          <w:szCs w:val="24"/>
        </w:rPr>
        <w:t>и совершенной конкуренции. П</w:t>
      </w:r>
      <w:r w:rsidRPr="00FB3770">
        <w:rPr>
          <w:rFonts w:ascii="Times New Roman" w:eastAsia="Calibri" w:hAnsi="Times New Roman" w:cs="Times New Roman"/>
          <w:sz w:val="24"/>
          <w:szCs w:val="24"/>
        </w:rPr>
        <w:t xml:space="preserve">отенциальные налогоплательщики не могут уйти от дополнительного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налогового </w:t>
      </w:r>
      <w:r w:rsidRPr="00FB3770">
        <w:rPr>
          <w:rFonts w:ascii="Times New Roman" w:eastAsia="Calibri" w:hAnsi="Times New Roman" w:cs="Times New Roman"/>
          <w:sz w:val="24"/>
          <w:szCs w:val="24"/>
        </w:rPr>
        <w:t>бремени.</w:t>
      </w:r>
    </w:p>
    <w:p w:rsidR="00AE41AF" w:rsidRPr="00FB3770" w:rsidRDefault="00AE41AF" w:rsidP="00AE41A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70">
        <w:rPr>
          <w:rFonts w:ascii="Times New Roman" w:eastAsia="Times New Roman" w:hAnsi="Times New Roman" w:cs="Times New Roman"/>
          <w:b/>
          <w:sz w:val="24"/>
          <w:szCs w:val="24"/>
        </w:rPr>
        <w:t>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Найдите равновесные цены и выпуски в обеих отраслях до введения налогов.</w:t>
      </w:r>
    </w:p>
    <w:p w:rsidR="00AE41AF" w:rsidRPr="00FB3770" w:rsidRDefault="00AE41AF" w:rsidP="00AE41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C60">
        <w:rPr>
          <w:rFonts w:ascii="Times New Roman" w:eastAsia="Times New Roman" w:hAnsi="Times New Roman" w:cs="Times New Roman"/>
          <w:b/>
          <w:sz w:val="24"/>
          <w:szCs w:val="24"/>
        </w:rPr>
        <w:t>(б)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Среди экономистов разразилась дискуссия по поводу того, каким налогом облагать отрасли. Министр</w:t>
      </w:r>
      <w:proofErr w:type="gramStart"/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 – сторонник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потоварного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налога только на конечный продукт </w:t>
      </w:r>
      <w:r w:rsidRPr="00024C6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024C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. Он утверждает, что налог должны платить только производители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02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по одинаковой ставке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установленной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3770">
        <w:rPr>
          <w:rFonts w:ascii="Times New Roman" w:eastAsia="Times New Roman" w:hAnsi="Times New Roman" w:cs="Times New Roman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B3770">
        <w:rPr>
          <w:rFonts w:ascii="Times New Roman" w:eastAsia="Times New Roman" w:hAnsi="Times New Roman" w:cs="Times New Roman"/>
          <w:sz w:val="24"/>
          <w:szCs w:val="24"/>
        </w:rPr>
        <w:t>. с каждой единицы товара.</w:t>
      </w:r>
    </w:p>
    <w:p w:rsidR="00AE41AF" w:rsidRPr="00FB3770" w:rsidRDefault="00AE41AF" w:rsidP="00AE41A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Какую ставку налога следует установить в этом случае, чтобы собрать в казну требуемую сумму денег? Какими в этом случае будут </w:t>
      </w:r>
      <w:r>
        <w:rPr>
          <w:rFonts w:ascii="Times New Roman" w:eastAsia="Times New Roman" w:hAnsi="Times New Roman" w:cs="Times New Roman"/>
          <w:sz w:val="24"/>
          <w:szCs w:val="24"/>
        </w:rPr>
        <w:t>равновесные выпуски и цены?</w:t>
      </w:r>
    </w:p>
    <w:p w:rsidR="00AE41AF" w:rsidRPr="00FB3770" w:rsidRDefault="00AE41AF" w:rsidP="00AE41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C60">
        <w:rPr>
          <w:rFonts w:ascii="Times New Roman" w:eastAsia="Times New Roman" w:hAnsi="Times New Roman" w:cs="Times New Roman"/>
          <w:b/>
          <w:sz w:val="24"/>
          <w:szCs w:val="24"/>
        </w:rPr>
        <w:t>(в)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В настаивает на том, чтобы обе отрасли облагались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потоварным</w:t>
      </w:r>
      <w:proofErr w:type="spellEnd"/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 налогом, но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разным ставкам, установленным 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3770">
        <w:rPr>
          <w:rFonts w:ascii="Times New Roman" w:eastAsia="Times New Roman" w:hAnsi="Times New Roman" w:cs="Times New Roman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B3770">
        <w:rPr>
          <w:rFonts w:ascii="Times New Roman" w:eastAsia="Times New Roman" w:hAnsi="Times New Roman" w:cs="Times New Roman"/>
          <w:sz w:val="24"/>
          <w:szCs w:val="24"/>
        </w:rPr>
        <w:t>. с каждой единицы производимого товара.</w:t>
      </w:r>
    </w:p>
    <w:p w:rsidR="00AE41AF" w:rsidRPr="00FB3770" w:rsidRDefault="00AE41AF" w:rsidP="00AE41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ставки налогов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, предлагаем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 xml:space="preserve"> министром В</w:t>
      </w:r>
      <w:r>
        <w:rPr>
          <w:rFonts w:ascii="Times New Roman" w:eastAsia="Times New Roman" w:hAnsi="Times New Roman" w:cs="Times New Roman"/>
          <w:sz w:val="24"/>
          <w:szCs w:val="24"/>
        </w:rPr>
        <w:t>, равновесные выпуски и цены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1AF" w:rsidRPr="00FB3770" w:rsidRDefault="00AE41AF" w:rsidP="00AE41A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9DB">
        <w:rPr>
          <w:rFonts w:ascii="Times New Roman" w:eastAsia="Times New Roman" w:hAnsi="Times New Roman" w:cs="Times New Roman"/>
          <w:b/>
          <w:sz w:val="24"/>
          <w:szCs w:val="24"/>
        </w:rPr>
        <w:t>(г)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Опираясь на результаты полученных расчетов, обоснуйте, сторону какого министра вы бы рекомендовали занять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Правительству</w:t>
      </w:r>
      <w:r w:rsidRPr="00FB3770">
        <w:rPr>
          <w:rFonts w:ascii="Times New Roman" w:eastAsia="Times New Roman" w:hAnsi="Times New Roman" w:cs="Times New Roman"/>
          <w:sz w:val="24"/>
          <w:szCs w:val="24"/>
        </w:rPr>
        <w:t>. Укажите, какими критериями вы руководствовались при поддержке позиции министра.</w:t>
      </w:r>
    </w:p>
    <w:p w:rsidR="00AE41AF" w:rsidRDefault="00AE41AF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C7302" w:rsidRPr="007A7A6A" w:rsidRDefault="002C7302" w:rsidP="007A7A6A">
      <w:pPr>
        <w:ind w:firstLine="426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7A7A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1B50E4" w:rsidRPr="001B50E4" w:rsidRDefault="001B50E4" w:rsidP="001B50E4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(а) На рынке совершенной конкуренции кривая индивидуального предложения совпадает с кривой предельных издержек выше минимума средних переменных затрат. Если издержки одной фирмы линейны, то можно записать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=b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. </m:t>
        </m:r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Тогда, предложение одной фирмы тоже линейно.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Тот факт, что эластичность предложения одной фирмы равна 1 при любом положительном выпуске, указывает на то, что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1B50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0E4" w:rsidRPr="001B50E4" w:rsidRDefault="001B50E4" w:rsidP="001B50E4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>Так как для производства 1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требуется 1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, то функция спроса на товар 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будет эквивалентна функции спроса на товар 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=70-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. Равновесная цена 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= 10 (по условию), значит,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=60</m:t>
        </m:r>
      </m:oMath>
      <w:r w:rsidRPr="001B50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50E4" w:rsidRPr="001B50E4" w:rsidRDefault="001B50E4" w:rsidP="001B50E4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Рыночное предложение тоже является линейной функцией, выходящей из начала координат. По двум точкам (0, 0) и (60, 10) восстанавливаем функцию рыночного предложения Х: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=6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Pr="001B50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50E4" w:rsidRPr="001B50E4" w:rsidRDefault="001B50E4" w:rsidP="001B50E4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>Производственная функция: Q</w:t>
      </w:r>
      <w:r w:rsidRPr="001B50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>=Q</w:t>
      </w:r>
      <w:r w:rsidRPr="001B50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</w:p>
    <w:p w:rsidR="001B50E4" w:rsidRPr="001B50E4" w:rsidRDefault="001B50E4" w:rsidP="001B50E4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>Общие издержки фирмы из отрасли Y: TC</w:t>
      </w:r>
      <w:r w:rsidRPr="001B50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= P</w:t>
      </w:r>
      <w:r w:rsidRPr="001B50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* Q</w:t>
      </w:r>
      <w:r w:rsidRPr="001B50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= P</w:t>
      </w:r>
      <w:r w:rsidRPr="001B50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* Q</w:t>
      </w:r>
      <w:r w:rsidRPr="001B50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Y</w:t>
      </w:r>
    </w:p>
    <w:p w:rsidR="001B50E4" w:rsidRPr="001B50E4" w:rsidRDefault="001B50E4" w:rsidP="001B50E4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На рынке 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предельные затраты равны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. Условие максимизации прибыли: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=P</m:t>
        </m:r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, следовательно,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. Приравняв спрос и предложение на рынке 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, получим, что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 xml:space="preserve">=10,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=60</m:t>
        </m:r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50E4" w:rsidRPr="001B50E4" w:rsidRDefault="001B50E4" w:rsidP="001B50E4">
      <w:pPr>
        <w:spacing w:before="20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(б) Налог на отрасль 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, следовательно,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>, тогда объёмы производства можно выразить через спрос на Y и предложение Х. Получим уравнение:</w:t>
      </w:r>
      <m:oMath>
        <m:r>
          <w:rPr>
            <w:rFonts w:ascii="Cambria Math" w:eastAsia="+mn-ea" w:hAnsi="Cambria Math" w:cs="Times New Roman"/>
            <w:color w:val="000000"/>
            <w:kern w:val="24"/>
            <w:sz w:val="24"/>
            <w:szCs w:val="24"/>
            <w:lang w:eastAsia="ru-RU"/>
          </w:rPr>
          <m:t xml:space="preserve"> 70-</m:t>
        </m:r>
        <m:sSub>
          <m:sSub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t</m:t>
            </m:r>
          </m:e>
          <m:sub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Y</m:t>
            </m:r>
          </m:sub>
        </m:sSub>
        <m:r>
          <w:rPr>
            <w:rFonts w:ascii="Cambria Math" w:eastAsia="+mn-ea" w:hAnsi="Cambria Math" w:cs="Times New Roman"/>
            <w:color w:val="000000"/>
            <w:kern w:val="24"/>
            <w:sz w:val="24"/>
            <w:szCs w:val="24"/>
            <w:lang w:eastAsia="ru-RU"/>
          </w:rPr>
          <m:t>-</m:t>
        </m:r>
        <m:sSub>
          <m:sSub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X</m:t>
            </m:r>
          </m:sub>
        </m:sSub>
        <m:r>
          <w:rPr>
            <w:rFonts w:ascii="Cambria Math" w:eastAsia="+mn-ea" w:hAnsi="Cambria Math" w:cs="Times New Roman"/>
            <w:color w:val="000000"/>
            <w:kern w:val="24"/>
            <w:sz w:val="24"/>
            <w:szCs w:val="24"/>
            <w:lang w:eastAsia="ru-RU"/>
          </w:rPr>
          <m:t>=6</m:t>
        </m:r>
        <m:sSub>
          <m:sSub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X</m:t>
            </m:r>
          </m:sub>
        </m:sSub>
      </m:oMath>
      <w:r w:rsidRPr="001B50E4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val="de-DE" w:eastAsia="ru-RU"/>
              </w:rPr>
              <m:t>P</m:t>
            </m:r>
          </m:e>
          <m:sub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val="de-DE" w:eastAsia="ru-RU"/>
              </w:rPr>
              <m:t>X</m:t>
            </m:r>
          </m:sub>
        </m:sSub>
        <m:r>
          <w:rPr>
            <w:rFonts w:ascii="Cambria Math" w:eastAsia="+mn-ea" w:hAnsi="Cambria Math" w:cs="Times New Roman"/>
            <w:color w:val="000000"/>
            <w:kern w:val="24"/>
            <w:sz w:val="24"/>
            <w:szCs w:val="24"/>
            <w:lang w:eastAsia="ru-RU"/>
          </w:rPr>
          <m:t>=10-</m:t>
        </m:r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24"/>
                    <w:szCs w:val="24"/>
                    <w:lang w:val="de-DE" w:eastAsia="ru-RU"/>
                  </w:rPr>
                  <m:t>t</m:t>
                </m:r>
              </m:e>
              <m:sub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24"/>
                    <w:szCs w:val="24"/>
                    <w:lang w:val="de-DE" w:eastAsia="ru-RU"/>
                  </w:rPr>
                  <m:t>Y</m:t>
                </m:r>
              </m:sub>
            </m:sSub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7</m:t>
            </m:r>
          </m:den>
        </m:f>
      </m:oMath>
      <w:r w:rsidRPr="001B50E4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. </w:t>
      </w:r>
      <w:r w:rsidR="00EE713E" w:rsidRPr="001B50E4">
        <w:rPr>
          <w:rFonts w:ascii="Times New Roman" w:eastAsia="Times New Roman" w:hAnsi="Times New Roman" w:cs="Times New Roman"/>
          <w:sz w:val="24"/>
          <w:szCs w:val="24"/>
        </w:rPr>
        <w:t>Выражаем объёмы производства через ставку налога: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Y</m:t>
            </m:r>
          </m:sub>
        </m:sSub>
        <m:r>
          <w:rPr>
            <w:rFonts w:ascii="Cambria Math" w:eastAsia="+mn-ea" w:hAnsi="Cambria Math" w:cs="Times New Roman"/>
            <w:color w:val="000000"/>
            <w:kern w:val="24"/>
            <w:sz w:val="24"/>
            <w:szCs w:val="24"/>
            <w:lang w:eastAsia="ru-RU"/>
          </w:rPr>
          <m:t>=60-</m:t>
        </m:r>
        <m:f>
          <m:fPr>
            <m:ctrlPr>
              <w:rPr>
                <w:rFonts w:ascii="Cambria Math" w:eastAsia="+mn-e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6</m:t>
            </m:r>
            <m:sSub>
              <m:sSubPr>
                <m:ctrlPr>
                  <w:rPr>
                    <w:rFonts w:ascii="Cambria Math" w:eastAsia="+mn-ea" w:hAnsi="Cambria Math" w:cs="Times New Roman"/>
                    <w:i/>
                    <w:iCs/>
                    <w:color w:val="000000"/>
                    <w:kern w:val="24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24"/>
                    <w:szCs w:val="24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+mn-ea" w:hAnsi="Cambria Math" w:cs="Times New Roman"/>
                    <w:color w:val="000000"/>
                    <w:kern w:val="24"/>
                    <w:sz w:val="24"/>
                    <w:szCs w:val="24"/>
                    <w:lang w:val="en-US" w:eastAsia="ru-RU"/>
                  </w:rPr>
                  <m:t>Y</m:t>
                </m:r>
              </m:sub>
            </m:sSub>
          </m:num>
          <m:den>
            <m:r>
              <w:rPr>
                <w:rFonts w:ascii="Cambria Math" w:eastAsia="+mn-e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1B50E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.</w:t>
      </w:r>
    </w:p>
    <w:p w:rsidR="001B50E4" w:rsidRPr="001B50E4" w:rsidRDefault="001B50E4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В казну необходимо собрать 378 </w:t>
      </w:r>
      <w:proofErr w:type="spellStart"/>
      <w:r w:rsidRPr="001B50E4">
        <w:rPr>
          <w:rFonts w:ascii="Times New Roman" w:eastAsia="Times New Roman" w:hAnsi="Times New Roman" w:cs="Times New Roman"/>
          <w:sz w:val="24"/>
          <w:szCs w:val="24"/>
        </w:rPr>
        <w:t>у.д.ед</w:t>
      </w:r>
      <w:proofErr w:type="spellEnd"/>
      <w:r w:rsidRPr="001B50E4">
        <w:rPr>
          <w:rFonts w:ascii="Times New Roman" w:eastAsia="Times New Roman" w:hAnsi="Times New Roman" w:cs="Times New Roman"/>
          <w:sz w:val="24"/>
          <w:szCs w:val="24"/>
        </w:rPr>
        <w:t>. Получаем уравнение с единственной переменной:</w:t>
      </w:r>
    </w:p>
    <w:p w:rsidR="001B50E4" w:rsidRPr="001B50E4" w:rsidRDefault="0049769A" w:rsidP="001B50E4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60-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=378</m:t>
        </m:r>
      </m:oMath>
      <w:r w:rsidR="001B50E4" w:rsidRPr="001B50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B50E4" w:rsidRPr="001B50E4" w:rsidRDefault="001B50E4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Решением уравнения являются 2 корня: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=7</m:t>
        </m:r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=63</m:t>
        </m:r>
      </m:oMath>
      <w:r w:rsidRPr="001B50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B50E4" w:rsidRPr="001B50E4" w:rsidRDefault="001B50E4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Параметры равновесия на обоих рынках: </w:t>
      </w:r>
    </w:p>
    <w:p w:rsidR="001B50E4" w:rsidRPr="001B50E4" w:rsidRDefault="0049769A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=7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⇒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=54,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=16,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=9</m:t>
          </m:r>
        </m:oMath>
      </m:oMathPara>
    </w:p>
    <w:p w:rsidR="001B50E4" w:rsidRPr="001B50E4" w:rsidRDefault="0049769A" w:rsidP="001B50E4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=63⇒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=6,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=64,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=1</m:t>
        </m:r>
      </m:oMath>
      <w:r w:rsidR="001B50E4" w:rsidRPr="001B50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B50E4" w:rsidRPr="001B50E4" w:rsidRDefault="001B50E4" w:rsidP="001B50E4">
      <w:pPr>
        <w:tabs>
          <w:tab w:val="num" w:pos="72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(в) Ставка налога на отрасль Х: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Pr="001B50E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Ставка налога на отрасль </w:t>
      </w:r>
      <w:r w:rsidRPr="001B50E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1B50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>Далее порядок действий совпадает с пунктом (б), что приводит к уравнению:</w:t>
      </w:r>
    </w:p>
    <w:p w:rsidR="001B50E4" w:rsidRPr="001B50E4" w:rsidRDefault="0049769A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60-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</m:d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=378</m:t>
          </m:r>
        </m:oMath>
      </m:oMathPara>
    </w:p>
    <w:p w:rsidR="001B50E4" w:rsidRPr="001B50E4" w:rsidRDefault="001B50E4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>Решением уравнения являются 2 корня: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=7</m:t>
        </m:r>
      </m:oMath>
      <w:r w:rsidRPr="001B50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=63</m:t>
        </m:r>
      </m:oMath>
    </w:p>
    <w:p w:rsidR="001B50E4" w:rsidRPr="001B50E4" w:rsidRDefault="001B50E4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>Ставки могут принимать любую неотрицательную величину, если выполняется одно из этих условий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0E4" w:rsidRPr="001B50E4" w:rsidRDefault="001B50E4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E4">
        <w:rPr>
          <w:rFonts w:ascii="Times New Roman" w:eastAsia="Times New Roman" w:hAnsi="Times New Roman" w:cs="Times New Roman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sz w:val="24"/>
          <w:szCs w:val="24"/>
        </w:rPr>
        <w:t>метры равновесия на обоих рынках</w:t>
      </w:r>
      <w:r w:rsidRPr="001B50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50E4" w:rsidRPr="001B50E4" w:rsidRDefault="0049769A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=7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⇒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=54,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=16,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=9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 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∈[0, 7]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)</m:t>
          </m:r>
        </m:oMath>
      </m:oMathPara>
    </w:p>
    <w:p w:rsidR="001B50E4" w:rsidRPr="001B50E4" w:rsidRDefault="0049769A" w:rsidP="001B50E4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63⇒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=6,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=64,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=1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∈[0, 63]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)</m:t>
          </m:r>
        </m:oMath>
      </m:oMathPara>
    </w:p>
    <w:p w:rsidR="001B50E4" w:rsidRPr="001B50E4" w:rsidRDefault="001B50E4" w:rsidP="001B50E4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>(г) Во-первых, политики должны выбрать меньшую ставку, потому что при ней чистые общественные потери меньше (если этого не сказано ранее).</w:t>
      </w:r>
    </w:p>
    <w:p w:rsidR="001B50E4" w:rsidRPr="001B50E4" w:rsidRDefault="001B50E4" w:rsidP="001B50E4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>Во-вторых, предложения министров</w:t>
      </w:r>
      <w:proofErr w:type="gramStart"/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В эквивалентны по всем критериям: </w:t>
      </w:r>
    </w:p>
    <w:p w:rsidR="001B50E4" w:rsidRPr="001B50E4" w:rsidRDefault="001B50E4" w:rsidP="001B50E4">
      <w:pPr>
        <w:spacing w:after="0"/>
        <w:ind w:firstLine="15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одинаковые налоговые сборы, </w:t>
      </w:r>
    </w:p>
    <w:p w:rsidR="001B50E4" w:rsidRPr="001B50E4" w:rsidRDefault="001B50E4" w:rsidP="001B50E4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- одинаковые объёмы производства, </w:t>
      </w:r>
    </w:p>
    <w:p w:rsidR="001B50E4" w:rsidRPr="001B50E4" w:rsidRDefault="001B50E4" w:rsidP="001B50E4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-  одинаковые цены конечного продукта,</w:t>
      </w:r>
    </w:p>
    <w:p w:rsidR="001B50E4" w:rsidRPr="001B50E4" w:rsidRDefault="001B50E4" w:rsidP="001B50E4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- одинаковые потери общественного благосостояния</w:t>
      </w:r>
    </w:p>
    <w:p w:rsidR="00AE41AF" w:rsidRDefault="00AE41AF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AE41AF" w:rsidRPr="005D5E97" w:rsidRDefault="00AE41AF" w:rsidP="00AE41A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Слияния и поглощения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(25 баллов)</w:t>
      </w:r>
    </w:p>
    <w:p w:rsidR="00AE41AF" w:rsidRPr="00EB19E7" w:rsidRDefault="00AE41AF" w:rsidP="00AE41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sz w:val="24"/>
          <w:szCs w:val="24"/>
        </w:rPr>
        <w:t>Во второй половине 1900-х годов стали популярными сделки по покупке одних компаний другими, называемые  финансируемым выкупом (</w:t>
      </w:r>
      <w:proofErr w:type="spellStart"/>
      <w:r w:rsidRPr="00F609DB">
        <w:rPr>
          <w:rFonts w:ascii="Times New Roman" w:eastAsia="Calibri" w:hAnsi="Times New Roman" w:cs="Times New Roman"/>
          <w:sz w:val="24"/>
          <w:szCs w:val="24"/>
        </w:rPr>
        <w:t>leveraged</w:t>
      </w:r>
      <w:proofErr w:type="spell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9DB">
        <w:rPr>
          <w:rFonts w:ascii="Times New Roman" w:eastAsia="Calibri" w:hAnsi="Times New Roman" w:cs="Times New Roman"/>
          <w:sz w:val="24"/>
          <w:szCs w:val="24"/>
        </w:rPr>
        <w:t>buy</w:t>
      </w:r>
      <w:r w:rsidRPr="00EB19E7">
        <w:rPr>
          <w:rFonts w:ascii="Times New Roman" w:eastAsia="Calibri" w:hAnsi="Times New Roman" w:cs="Times New Roman"/>
          <w:sz w:val="24"/>
          <w:szCs w:val="24"/>
        </w:rPr>
        <w:t>-</w:t>
      </w:r>
      <w:r w:rsidRPr="00F609DB">
        <w:rPr>
          <w:rFonts w:ascii="Times New Roman" w:eastAsia="Calibri" w:hAnsi="Times New Roman" w:cs="Times New Roman"/>
          <w:sz w:val="24"/>
          <w:szCs w:val="24"/>
        </w:rPr>
        <w:t>out</w:t>
      </w:r>
      <w:proofErr w:type="spell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), или, сокращенно, </w:t>
      </w:r>
      <w:r w:rsidRPr="00F609DB">
        <w:rPr>
          <w:rFonts w:ascii="Times New Roman" w:eastAsia="Calibri" w:hAnsi="Times New Roman" w:cs="Times New Roman"/>
          <w:sz w:val="24"/>
          <w:szCs w:val="24"/>
        </w:rPr>
        <w:t>LBO</w:t>
      </w:r>
      <w:r>
        <w:rPr>
          <w:rFonts w:ascii="Times New Roman" w:eastAsia="Calibri" w:hAnsi="Times New Roman" w:cs="Times New Roman"/>
          <w:sz w:val="24"/>
          <w:szCs w:val="24"/>
        </w:rPr>
        <w:t>. Их суть такова: п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усть </w:t>
      </w:r>
      <w:r w:rsidRPr="00F609DB">
        <w:rPr>
          <w:rFonts w:ascii="Times New Roman" w:eastAsia="Calibri" w:hAnsi="Times New Roman" w:cs="Times New Roman"/>
          <w:sz w:val="24"/>
          <w:szCs w:val="24"/>
        </w:rPr>
        <w:t>X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– относительно небольшая компания, стабильно приносящая доход, а</w:t>
      </w:r>
      <w:proofErr w:type="gramStart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19E7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– компания, решившая купить Х. При «обычной» сделке компания А оплатила бы за счет собственных средств 100% активов компании Х, после чего сразу получила бы доступ к ее активам. В отличие от этой схемы, при </w:t>
      </w:r>
      <w:r w:rsidRPr="00F609DB">
        <w:rPr>
          <w:rFonts w:ascii="Times New Roman" w:eastAsia="Calibri" w:hAnsi="Times New Roman" w:cs="Times New Roman"/>
          <w:sz w:val="24"/>
          <w:szCs w:val="24"/>
        </w:rPr>
        <w:t>LBO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компания</w:t>
      </w:r>
      <w:proofErr w:type="gramStart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оплачивает из собственных средств лишь незначительную долю от стоимости сделки (скажем, 20%), а оставшуюся часть (80% от стоимости сделки) оплачивает за счет взятого кредита в банке. При этом долговые обязательства по кредиту теперь будут числиться на счетах компании Х. Эти обязательства будут погашаться в течение нескольких лет за счет прибыли, генерируемой компанией </w:t>
      </w:r>
      <w:proofErr w:type="gramStart"/>
      <w:r w:rsidRPr="00EB19E7">
        <w:rPr>
          <w:rFonts w:ascii="Times New Roman" w:eastAsia="Calibri" w:hAnsi="Times New Roman" w:cs="Times New Roman"/>
          <w:sz w:val="24"/>
          <w:szCs w:val="24"/>
        </w:rPr>
        <w:t>Х.</w:t>
      </w:r>
      <w:proofErr w:type="gram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Так как прибыль компании Х в результате выплаты долгов сократится, то Х будет платить меньшую сумму в виде налога на прибыль. Эта разница по сравнению со случаем «обычной» сделки по приобретению Х осядет в компании</w:t>
      </w:r>
      <w:proofErr w:type="gramStart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, что делает такой вид сделок привлекательным для покупателей. После того, как долг будет полностью выплачен, контроль над компанией Х перейдет к А.  </w:t>
      </w:r>
    </w:p>
    <w:p w:rsidR="00AE41AF" w:rsidRPr="00EB19E7" w:rsidRDefault="00AE41AF" w:rsidP="00AE41A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5E6">
        <w:rPr>
          <w:rFonts w:ascii="Times New Roman" w:eastAsia="Calibri" w:hAnsi="Times New Roman" w:cs="Times New Roman"/>
          <w:b/>
          <w:sz w:val="24"/>
          <w:szCs w:val="24"/>
        </w:rPr>
        <w:t>(а)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Опишите потенциальные риски инвесторов из компании</w:t>
      </w:r>
      <w:proofErr w:type="gramStart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и банка-кредитора.  </w:t>
      </w:r>
    </w:p>
    <w:p w:rsidR="00AE41AF" w:rsidRDefault="00AE41AF" w:rsidP="00AE41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25E6">
        <w:rPr>
          <w:rFonts w:ascii="Times New Roman" w:eastAsia="Calibri" w:hAnsi="Times New Roman" w:cs="Times New Roman"/>
          <w:b/>
          <w:sz w:val="24"/>
          <w:szCs w:val="24"/>
        </w:rPr>
        <w:t>(б)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Все крупнейшие за всю историю сделки </w:t>
      </w:r>
      <w:r w:rsidRPr="00F609DB">
        <w:rPr>
          <w:rFonts w:ascii="Times New Roman" w:eastAsia="Calibri" w:hAnsi="Times New Roman" w:cs="Times New Roman"/>
          <w:sz w:val="24"/>
          <w:szCs w:val="24"/>
        </w:rPr>
        <w:t>LBO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произошли в течение 20 лет между 1988 и 2007 годами. Почему после 2007 года не было </w:t>
      </w:r>
      <w:proofErr w:type="gramStart"/>
      <w:r w:rsidRPr="00EB19E7">
        <w:rPr>
          <w:rFonts w:ascii="Times New Roman" w:eastAsia="Calibri" w:hAnsi="Times New Roman" w:cs="Times New Roman"/>
          <w:sz w:val="24"/>
          <w:szCs w:val="24"/>
        </w:rPr>
        <w:t>крупных</w:t>
      </w:r>
      <w:proofErr w:type="gram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9DB">
        <w:rPr>
          <w:rFonts w:ascii="Times New Roman" w:eastAsia="Calibri" w:hAnsi="Times New Roman" w:cs="Times New Roman"/>
          <w:sz w:val="24"/>
          <w:szCs w:val="24"/>
        </w:rPr>
        <w:t>LBO</w:t>
      </w:r>
      <w:r w:rsidRPr="00EB19E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E41AF" w:rsidRDefault="00AE41AF" w:rsidP="00AE41A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E41AF" w:rsidRPr="007A7A6A" w:rsidRDefault="00AE41AF" w:rsidP="007A7A6A">
      <w:pPr>
        <w:ind w:firstLine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7A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Решение: </w:t>
      </w:r>
    </w:p>
    <w:p w:rsidR="00AE41AF" w:rsidRPr="00EB19E7" w:rsidRDefault="00AE41AF" w:rsidP="001B50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B19E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) Основные риски, возникающие в результате сделки </w:t>
      </w:r>
      <w:r w:rsidRPr="00EB19E7">
        <w:rPr>
          <w:rFonts w:ascii="Times New Roman" w:eastAsia="Calibri" w:hAnsi="Times New Roman" w:cs="Times New Roman"/>
          <w:sz w:val="24"/>
          <w:szCs w:val="24"/>
          <w:lang w:val="en-US"/>
        </w:rPr>
        <w:t>LBO</w:t>
      </w:r>
      <w:r w:rsidRPr="00EB19E7">
        <w:rPr>
          <w:rFonts w:ascii="Times New Roman" w:eastAsia="Calibri" w:hAnsi="Times New Roman" w:cs="Times New Roman"/>
          <w:sz w:val="24"/>
          <w:szCs w:val="24"/>
        </w:rPr>
        <w:t>, связаны с большим долгом, за счет которого происходит покупка компании Х. Компания Х  в результате шока или в силу каких-то других причин может перестать генерировать прибыль. В этом случае она не сможет расплатиться по долгам и будет объявлена банкротом. Тогда банк не сможет вернуть долг, а компания</w:t>
      </w:r>
      <w:proofErr w:type="gramStart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лишится актива. </w:t>
      </w:r>
    </w:p>
    <w:p w:rsidR="00AE41AF" w:rsidRPr="00EB19E7" w:rsidRDefault="00AE41AF" w:rsidP="001B50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B19E7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) Финансовый кризис, разразившийся в 2008 году, привел к пересмотру банками «безответственной» политики в отношении выдачи кредитов и, в итоге, к их удорожанию. Поскольку в процессе </w:t>
      </w:r>
      <w:r w:rsidRPr="00EB19E7">
        <w:rPr>
          <w:rFonts w:ascii="Times New Roman" w:eastAsia="Calibri" w:hAnsi="Times New Roman" w:cs="Times New Roman"/>
          <w:sz w:val="24"/>
          <w:szCs w:val="24"/>
          <w:lang w:val="en-US"/>
        </w:rPr>
        <w:t>LBO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большая часть покупки оплачивается на заемные средства, это сделало </w:t>
      </w:r>
      <w:r w:rsidRPr="00EB19E7">
        <w:rPr>
          <w:rFonts w:ascii="Times New Roman" w:eastAsia="Calibri" w:hAnsi="Times New Roman" w:cs="Times New Roman"/>
          <w:sz w:val="24"/>
          <w:szCs w:val="24"/>
          <w:lang w:val="en-US"/>
        </w:rPr>
        <w:t>LBO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существенно менее выгодными.</w:t>
      </w:r>
    </w:p>
    <w:p w:rsidR="00AE41AF" w:rsidRPr="00EB19E7" w:rsidRDefault="00AE41AF" w:rsidP="001B50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Есть и еще одна причина, тоже вызванная финансовым кризисом. Необходимым условием для </w:t>
      </w:r>
      <w:proofErr w:type="gramStart"/>
      <w:r w:rsidRPr="00EB19E7">
        <w:rPr>
          <w:rFonts w:ascii="Times New Roman" w:eastAsia="Calibri" w:hAnsi="Times New Roman" w:cs="Times New Roman"/>
          <w:sz w:val="24"/>
          <w:szCs w:val="24"/>
        </w:rPr>
        <w:t>успешного</w:t>
      </w:r>
      <w:proofErr w:type="gram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Calibri" w:hAnsi="Times New Roman" w:cs="Times New Roman"/>
          <w:sz w:val="24"/>
          <w:szCs w:val="24"/>
          <w:lang w:val="en-US"/>
        </w:rPr>
        <w:t>LBO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является уверенность в том, что компания Х будет постоянно генерировать прибыль (в противном случае, </w:t>
      </w:r>
      <w:r w:rsidRPr="00EB19E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не сможет расплатиться по кредиту и обанкротится). Из-за турбулентности на финансовых рынках и проблем в экономике ряда ведущих стран степень уверенности в среднем стала существенно ниже.</w:t>
      </w:r>
    </w:p>
    <w:p w:rsidR="00AE41AF" w:rsidRDefault="001B50E4" w:rsidP="001B50E4">
      <w:pPr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B50E4">
        <w:rPr>
          <w:rFonts w:ascii="Times New Roman" w:eastAsia="MS Mincho" w:hAnsi="Times New Roman" w:cs="Times New Roman"/>
          <w:sz w:val="24"/>
          <w:szCs w:val="24"/>
          <w:lang w:eastAsia="ru-RU"/>
        </w:rPr>
        <w:t>Сделки LBO часто заключаются с целью перепродажи купленного актива по более высокой цене. В условиях падающих цен и кризиса продавцу сложнее рассчитывать на успех с поиском покупателя.  Кроме того, в России наблюдается дефицит эффективных управленцев, способных увеличить стоимость вновь созданной компании и подготовить ее к продаже. В кризис это стало особенно очевидно. Слабая развитость фондового рынка также усложняет выход из актива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AE41AF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AE41AF" w:rsidRPr="005D5E97" w:rsidRDefault="00AE41AF" w:rsidP="00AE41A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Два завода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(25 баллов)</w:t>
      </w:r>
    </w:p>
    <w:p w:rsidR="00AE41AF" w:rsidRPr="00EB19E7" w:rsidRDefault="00AE41AF" w:rsidP="00AE41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Фирма Иван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Иван</w:t>
      </w:r>
      <w:r>
        <w:rPr>
          <w:rFonts w:ascii="Times New Roman" w:eastAsia="MS Mincho" w:hAnsi="Times New Roman" w:cs="Times New Roman"/>
          <w:sz w:val="24"/>
          <w:szCs w:val="24"/>
        </w:rPr>
        <w:t>ович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а </w:t>
      </w:r>
      <w:r>
        <w:rPr>
          <w:rFonts w:ascii="Times New Roman" w:eastAsia="MS Mincho" w:hAnsi="Times New Roman" w:cs="Times New Roman"/>
          <w:sz w:val="24"/>
          <w:szCs w:val="24"/>
        </w:rPr>
        <w:t>продает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сахар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на рынке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совершенной конкуренции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>Фирма может производить сахар на двух заводах</w:t>
      </w:r>
      <w:r w:rsidRPr="00EB19E7">
        <w:rPr>
          <w:rFonts w:ascii="Times New Roman" w:eastAsia="MS Mincho" w:hAnsi="Times New Roman" w:cs="Times New Roman"/>
          <w:sz w:val="24"/>
          <w:szCs w:val="24"/>
        </w:rPr>
        <w:t>. При этом функция издержек производства на первом заводе имеет вид</w:t>
      </w:r>
    </w:p>
    <w:p w:rsidR="00AE41AF" w:rsidRPr="00EB19E7" w:rsidRDefault="00AE41AF" w:rsidP="00AE41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T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 xml:space="preserve">+100,  если 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&gt;0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 xml:space="preserve">0,  если 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=0,</m:t>
                  </m:r>
                </m:e>
              </m:eqArr>
            </m:e>
          </m:d>
        </m:oMath>
      </m:oMathPara>
    </w:p>
    <w:p w:rsidR="00AE41AF" w:rsidRPr="00EB19E7" w:rsidRDefault="00AE41AF" w:rsidP="00AE41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 на втором заводе:</w:t>
      </w:r>
    </w:p>
    <w:p w:rsidR="00AE41AF" w:rsidRPr="00EB19E7" w:rsidRDefault="0049769A" w:rsidP="00AE41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TC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2q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 xml:space="preserve">+28,  если 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&gt;0</m:t>
                  </m:r>
                </m:e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 xml:space="preserve">0,  если </m:t>
                  </m:r>
                  <m:sSub>
                    <m:sSub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=0.</m:t>
                  </m:r>
                </m:e>
              </m:eqArr>
            </m:e>
          </m:d>
        </m:oMath>
      </m:oMathPara>
    </w:p>
    <w:p w:rsidR="00AE41AF" w:rsidRPr="00EB19E7" w:rsidRDefault="00AE41AF" w:rsidP="00AE41A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B3F16">
        <w:rPr>
          <w:rFonts w:ascii="Times New Roman" w:eastAsia="MS Mincho" w:hAnsi="Times New Roman" w:cs="Times New Roman"/>
          <w:b/>
          <w:sz w:val="24"/>
          <w:szCs w:val="24"/>
        </w:rPr>
        <w:t>(а)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Предположим, что Иван Иванови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ч не может производить </w:t>
      </w:r>
      <w:r>
        <w:rPr>
          <w:rFonts w:ascii="Times New Roman" w:eastAsia="MS Mincho" w:hAnsi="Times New Roman" w:cs="Times New Roman"/>
          <w:sz w:val="24"/>
          <w:szCs w:val="24"/>
        </w:rPr>
        <w:t>сахар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сразу на двух заводах. </w:t>
      </w:r>
      <w:r>
        <w:rPr>
          <w:rFonts w:ascii="Times New Roman" w:eastAsia="MS Mincho" w:hAnsi="Times New Roman" w:cs="Times New Roman"/>
          <w:sz w:val="24"/>
          <w:szCs w:val="24"/>
        </w:rPr>
        <w:t>Какой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из заводов он выберет при </w:t>
      </w:r>
      <w:r>
        <w:rPr>
          <w:rFonts w:ascii="Times New Roman" w:eastAsia="MS Mincho" w:hAnsi="Times New Roman" w:cs="Times New Roman"/>
          <w:sz w:val="24"/>
          <w:szCs w:val="24"/>
        </w:rPr>
        <w:t>различных уровнях цен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? </w:t>
      </w:r>
      <w:r>
        <w:rPr>
          <w:rFonts w:ascii="Times New Roman" w:eastAsia="MS Mincho" w:hAnsi="Times New Roman" w:cs="Times New Roman"/>
          <w:sz w:val="24"/>
          <w:szCs w:val="24"/>
        </w:rPr>
        <w:t>Определите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аналитически и </w:t>
      </w:r>
      <w:r>
        <w:rPr>
          <w:rFonts w:ascii="Times New Roman" w:eastAsia="MS Mincho" w:hAnsi="Times New Roman" w:cs="Times New Roman"/>
          <w:sz w:val="24"/>
          <w:szCs w:val="24"/>
        </w:rPr>
        <w:t>проиллюстрируйте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графически предложение фирмы. </w:t>
      </w:r>
      <w:r>
        <w:rPr>
          <w:rFonts w:ascii="Times New Roman" w:eastAsia="MS Mincho" w:hAnsi="Times New Roman" w:cs="Times New Roman"/>
          <w:sz w:val="24"/>
          <w:szCs w:val="24"/>
        </w:rPr>
        <w:t>Считайте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, что </w:t>
      </w:r>
      <w:r>
        <w:rPr>
          <w:rFonts w:ascii="Times New Roman" w:eastAsia="MS Mincho" w:hAnsi="Times New Roman" w:cs="Times New Roman"/>
          <w:sz w:val="24"/>
          <w:szCs w:val="24"/>
        </w:rPr>
        <w:t>объем выпуска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может быть любым вещественным числом.</w:t>
      </w:r>
    </w:p>
    <w:p w:rsidR="00AE41AF" w:rsidRDefault="00AE41AF" w:rsidP="00AE41A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0D3A">
        <w:rPr>
          <w:rFonts w:ascii="Times New Roman" w:eastAsia="MS Mincho" w:hAnsi="Times New Roman" w:cs="Times New Roman"/>
          <w:b/>
          <w:sz w:val="24"/>
          <w:szCs w:val="24"/>
        </w:rPr>
        <w:t>(б)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Пусть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Иван </w:t>
      </w:r>
      <w:r>
        <w:rPr>
          <w:rFonts w:ascii="Times New Roman" w:eastAsia="MS Mincho" w:hAnsi="Times New Roman" w:cs="Times New Roman"/>
          <w:sz w:val="24"/>
          <w:szCs w:val="24"/>
        </w:rPr>
        <w:t>Иванович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может </w:t>
      </w:r>
      <w:r>
        <w:rPr>
          <w:rFonts w:ascii="Times New Roman" w:eastAsia="MS Mincho" w:hAnsi="Times New Roman" w:cs="Times New Roman"/>
          <w:sz w:val="24"/>
          <w:szCs w:val="24"/>
        </w:rPr>
        <w:t>производить продукт на двух заводах. Как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изменится функция предложения фирмы? Приведите графическую иллюстрацию. Сколько </w:t>
      </w:r>
      <w:r>
        <w:rPr>
          <w:rFonts w:ascii="Times New Roman" w:eastAsia="MS Mincho" w:hAnsi="Times New Roman" w:cs="Times New Roman"/>
          <w:sz w:val="24"/>
          <w:szCs w:val="24"/>
        </w:rPr>
        <w:t>сахара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будет производиться на каждом из заводов?</w:t>
      </w:r>
    </w:p>
    <w:p w:rsidR="00AE41AF" w:rsidRPr="00EB19E7" w:rsidRDefault="00AE41AF" w:rsidP="00AE41AF">
      <w:pPr>
        <w:widowControl w:val="0"/>
        <w:autoSpaceDE w:val="0"/>
        <w:autoSpaceDN w:val="0"/>
        <w:adjustRightInd w:val="0"/>
        <w:spacing w:after="24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0D3A">
        <w:rPr>
          <w:rFonts w:ascii="Times New Roman" w:eastAsia="MS Mincho" w:hAnsi="Times New Roman" w:cs="Times New Roman"/>
          <w:b/>
          <w:sz w:val="24"/>
          <w:szCs w:val="24"/>
        </w:rPr>
        <w:t>(в)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Предположим, что Иван Иванович является монополистом на рынке </w:t>
      </w:r>
      <w:r>
        <w:rPr>
          <w:rFonts w:ascii="Times New Roman" w:eastAsia="MS Mincho" w:hAnsi="Times New Roman" w:cs="Times New Roman"/>
          <w:sz w:val="24"/>
          <w:szCs w:val="24"/>
        </w:rPr>
        <w:t>сахара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, а функция спроса на </w:t>
      </w:r>
      <w:r>
        <w:rPr>
          <w:rFonts w:ascii="Times New Roman" w:eastAsia="MS Mincho" w:hAnsi="Times New Roman" w:cs="Times New Roman"/>
          <w:sz w:val="24"/>
          <w:szCs w:val="24"/>
        </w:rPr>
        <w:t>сахар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имеет вид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= 37 −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p</w:t>
      </w:r>
      <w:r w:rsidRPr="00EB19E7">
        <w:rPr>
          <w:rFonts w:ascii="Times New Roman" w:eastAsia="MS Mincho" w:hAnsi="Times New Roman" w:cs="Times New Roman"/>
          <w:sz w:val="24"/>
          <w:szCs w:val="24"/>
        </w:rPr>
        <w:t>,</w:t>
      </w:r>
      <w:r w:rsidRPr="00EB19E7">
        <w:rPr>
          <w:rFonts w:ascii="MS Mincho" w:eastAsia="MS Mincho" w:hAnsi="MS Mincho" w:cs="MS Mincho" w:hint="eastAsia"/>
          <w:sz w:val="24"/>
          <w:szCs w:val="24"/>
        </w:rPr>
        <w:t> 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где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=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630D3A">
        <w:rPr>
          <w:rFonts w:ascii="Times New Roman" w:eastAsia="MS Mincho" w:hAnsi="Times New Roman" w:cs="Times New Roman"/>
          <w:position w:val="-3"/>
          <w:sz w:val="24"/>
          <w:szCs w:val="24"/>
          <w:vertAlign w:val="subscript"/>
        </w:rPr>
        <w:t>1</w:t>
      </w:r>
      <w:r w:rsidRPr="00EB19E7">
        <w:rPr>
          <w:rFonts w:ascii="Times New Roman" w:eastAsia="MS Mincho" w:hAnsi="Times New Roman" w:cs="Times New Roman"/>
          <w:sz w:val="24"/>
          <w:szCs w:val="24"/>
        </w:rPr>
        <w:t>+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630D3A">
        <w:rPr>
          <w:rFonts w:ascii="Times New Roman" w:eastAsia="MS Mincho" w:hAnsi="Times New Roman" w:cs="Times New Roman"/>
          <w:position w:val="-3"/>
          <w:sz w:val="24"/>
          <w:szCs w:val="24"/>
          <w:vertAlign w:val="subscript"/>
        </w:rPr>
        <w:t>2</w:t>
      </w:r>
      <w:r w:rsidRPr="00EB19E7">
        <w:rPr>
          <w:rFonts w:ascii="Times New Roman" w:eastAsia="MS Mincho" w:hAnsi="Times New Roman" w:cs="Times New Roman"/>
          <w:position w:val="-3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(Иван Иванович может </w:t>
      </w:r>
      <w:r>
        <w:rPr>
          <w:rFonts w:ascii="Times New Roman" w:eastAsia="MS Mincho" w:hAnsi="Times New Roman" w:cs="Times New Roman"/>
          <w:sz w:val="24"/>
          <w:szCs w:val="24"/>
        </w:rPr>
        <w:t>производить сахар на двух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завода</w:t>
      </w:r>
      <w:r>
        <w:rPr>
          <w:rFonts w:ascii="Times New Roman" w:eastAsia="MS Mincho" w:hAnsi="Times New Roman" w:cs="Times New Roman"/>
          <w:sz w:val="24"/>
          <w:szCs w:val="24"/>
        </w:rPr>
        <w:t>х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). Какое количество </w:t>
      </w:r>
      <w:r>
        <w:rPr>
          <w:rFonts w:ascii="Times New Roman" w:eastAsia="MS Mincho" w:hAnsi="Times New Roman" w:cs="Times New Roman"/>
          <w:sz w:val="24"/>
          <w:szCs w:val="24"/>
        </w:rPr>
        <w:t>сахара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будет произведено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 по </w:t>
      </w:r>
      <w:r>
        <w:rPr>
          <w:rFonts w:ascii="Times New Roman" w:eastAsia="MS Mincho" w:hAnsi="Times New Roman" w:cs="Times New Roman"/>
          <w:sz w:val="24"/>
          <w:szCs w:val="24"/>
        </w:rPr>
        <w:t>какой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цене </w:t>
      </w:r>
      <w:r>
        <w:rPr>
          <w:rFonts w:ascii="Times New Roman" w:eastAsia="MS Mincho" w:hAnsi="Times New Roman" w:cs="Times New Roman"/>
          <w:sz w:val="24"/>
          <w:szCs w:val="24"/>
        </w:rPr>
        <w:t>он будет продан</w:t>
      </w:r>
      <w:r w:rsidRPr="00EB19E7"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AE41AF" w:rsidRDefault="00AE41AF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41AF" w:rsidRPr="007A7A6A" w:rsidRDefault="00AE41AF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7A7A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1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(а)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Выведем оптимальное правило производства на каждом из заводов, если выбрать этот завод. Если использовать первый завод, то функция прибыли Ивана Ивановича будет иметь вид 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</m:t>
          </m:r>
          <m:sSubSup>
            <m:sSub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-100.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Найдём максимум этой функции. 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p-1-2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=0 (-2&lt;0 ⟹</m:t>
          </m:r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max</m:t>
          </m:r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p-1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В этом случае прибыль Ивана Ивановича будет равна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-100.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Теперь рассмотрим прибыль Ивана Ивановича, если он будет производить на втором заводе.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Функция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прибыли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будет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иметь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вид</w:t>
      </w:r>
      <w:proofErr w:type="spellEnd"/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</m:t>
          </m:r>
          <m:sSubSup>
            <m:sSub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-28.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Найдём максимум этой функции. 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p-1-4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=0 (-4&lt;0 ⟹</m:t>
          </m:r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max</m:t>
          </m:r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p-1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lastRenderedPageBreak/>
        <w:t>В этом случае прибыль Ивана Ивановича будет равна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-28.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Сравним теперь, при каких ценах прибыль на каком заводе выше.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 xml:space="preserve">-100   vs.   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-28</m:t>
          </m:r>
        </m:oMath>
      </m:oMathPara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 xml:space="preserve">   vs.   72</m:t>
          </m:r>
        </m:oMath>
      </m:oMathPara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p-1</m:t>
                  </m:r>
                </m:e>
              </m:d>
            </m:e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 xml:space="preserve">  vs.   </m:t>
          </m:r>
          <m:sSup>
            <m:s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8</m:t>
              </m:r>
            </m:e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⋅</m:t>
          </m:r>
          <m:sSup>
            <m:s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p-1   vs.  24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   vs.  25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Итак, если цена выше 25, то лучше производить (если вообще производить) на первом заводе. Если же цена меньше 25, то на втором. Теперь нужно найти, при какой цене вообще выгодно производить </w:t>
      </w:r>
      <w:r>
        <w:rPr>
          <w:rFonts w:ascii="Times New Roman" w:eastAsia="MS Mincho" w:hAnsi="Times New Roman" w:cs="Times New Roman"/>
          <w:sz w:val="24"/>
          <w:szCs w:val="24"/>
        </w:rPr>
        <w:t>сахар</w:t>
      </w:r>
      <w:r w:rsidRPr="00EB19E7">
        <w:rPr>
          <w:rFonts w:ascii="Times New Roman" w:eastAsia="MS Mincho" w:hAnsi="Times New Roman" w:cs="Times New Roman"/>
          <w:sz w:val="24"/>
          <w:szCs w:val="24"/>
        </w:rPr>
        <w:t>. Видим, что при це</w:t>
      </w:r>
      <w:r>
        <w:rPr>
          <w:rFonts w:ascii="Times New Roman" w:eastAsia="MS Mincho" w:hAnsi="Times New Roman" w:cs="Times New Roman"/>
          <w:sz w:val="24"/>
          <w:szCs w:val="24"/>
        </w:rPr>
        <w:t>не 25 прибыль Ивана Ивановича п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оложительна. Тогда, чтобы найти минимальную цену, при которой выгодно производить, сравним прибыль от производства на втором заводе с нулём. 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-28   vs.  0</m:t>
          </m:r>
        </m:oMath>
      </m:oMathPara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p-1</m:t>
                  </m:r>
                </m:e>
              </m:d>
            </m:e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 xml:space="preserve">  vs.  14⋅</m:t>
          </m:r>
          <m:sSup>
            <m:s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4</m:t>
              </m:r>
            </m:e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p-1  vs.  4</m:t>
          </m:r>
          <m:rad>
            <m:radPr>
              <m:degHide m:val="on"/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14</m:t>
              </m:r>
            </m:e>
          </m:rad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  vs.  4</m:t>
          </m:r>
          <m:rad>
            <m:radPr>
              <m:degHide m:val="on"/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14</m:t>
              </m:r>
            </m:e>
          </m:rad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+1&lt;25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Итак, вообще выгодно производить при цене выше </w:t>
      </w:r>
      <m:oMath>
        <m:r>
          <w:rPr>
            <w:rFonts w:ascii="Cambria Math" w:eastAsia="MS Mincho" w:hAnsi="Cambria Math" w:cs="Times New Roman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14</m:t>
            </m:r>
          </m:e>
        </m:rad>
        <m:r>
          <w:rPr>
            <w:rFonts w:ascii="Cambria Math" w:eastAsia="MS Mincho" w:hAnsi="Cambria Math" w:cs="Times New Roman"/>
            <w:sz w:val="24"/>
            <w:szCs w:val="24"/>
          </w:rPr>
          <m:t xml:space="preserve">+1. </m:t>
        </m:r>
      </m:oMath>
      <w:r w:rsidRPr="00EB19E7">
        <w:rPr>
          <w:rFonts w:ascii="Times New Roman" w:eastAsia="MS Mincho" w:hAnsi="Times New Roman" w:cs="Times New Roman"/>
          <w:sz w:val="24"/>
          <w:szCs w:val="24"/>
        </w:rPr>
        <w:t>Тогда получаем следующее предложение фирмы Ивана Ивановича.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</w:rPr>
            <m:t xml:space="preserve">q= </m:t>
          </m:r>
          <m:d>
            <m:dPr>
              <m:begChr m:val="{"/>
              <m:endChr m:val=""/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0,  p&lt;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14</m:t>
                      </m:r>
                    </m:e>
                  </m:rad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+1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num>
                    <m:den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,  p∈[4</m:t>
                  </m:r>
                  <m:rad>
                    <m:radPr>
                      <m:degHide m:val="on"/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14</m:t>
                      </m:r>
                    </m:e>
                  </m:rad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+1;25]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num>
                    <m:den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,  p&gt;25</m:t>
                  </m:r>
                </m:e>
              </m:eqArr>
            </m:e>
          </m:d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Остаётся нарисовать график предложения.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26605" cy="2589806"/>
            <wp:effectExtent l="0" t="0" r="0" b="1270"/>
            <wp:docPr id="29" name="Picture 4" descr="Macintosh HD:Users:nikitamelnikov:Dropbox:Задачи по Экономике: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kitamelnikov:Dropbox:Задачи по Экономике: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07" cy="25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E41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(б)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Так как производство на одном заводе не влияет на производство на другом заводе, то нам достаточно понять, когда производство на каждом из заводов в отдельности прибыльно. Для второго завода мы уже это нашли в первом пункте. </w:t>
      </w:r>
      <w:proofErr w:type="spellStart"/>
      <w:proofErr w:type="gram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Найдём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это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для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первого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завода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-100  vs.  0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p-1  vs.  20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p  vs.  21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Итак, на первом заводе прибыльно производить при цене больше 21.</w:t>
      </w:r>
      <w:r w:rsidR="006B2E53" w:rsidRPr="006B2E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</w:rPr>
        <w:t>Тогда</w:t>
      </w:r>
      <w:r w:rsidR="00290E45">
        <w:rPr>
          <w:rFonts w:ascii="Times New Roman" w:eastAsia="MS Mincho" w:hAnsi="Times New Roman" w:cs="Times New Roman"/>
          <w:sz w:val="24"/>
          <w:szCs w:val="24"/>
        </w:rPr>
        <w:t>,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начиная от этой цены</w:t>
      </w:r>
      <w:r w:rsidR="00290E45">
        <w:rPr>
          <w:rFonts w:ascii="Times New Roman" w:eastAsia="MS Mincho" w:hAnsi="Times New Roman" w:cs="Times New Roman"/>
          <w:sz w:val="24"/>
          <w:szCs w:val="24"/>
        </w:rPr>
        <w:t>,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Иван Иванович будет использовать сразу оба завода. Сложив кривые предложения двух заводов, мы получаем, что общее предложение при цене больше 21 будет иметь вид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</w:rPr>
            <m:t>q=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3(p-1)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.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Тогда общая кривая предложения будет иметь вид 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</w:rPr>
            <m:t xml:space="preserve">q= </m:t>
          </m:r>
          <m:d>
            <m:dPr>
              <m:begChr m:val="{"/>
              <m:endChr m:val=""/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0,  p&lt;4</m:t>
                  </m:r>
                  <m:rad>
                    <m:radPr>
                      <m:degHide m:val="on"/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14</m:t>
                      </m:r>
                    </m:e>
                  </m:rad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 xml:space="preserve">+1 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 xml:space="preserve">,  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∈[4</m:t>
                  </m:r>
                  <m:rad>
                    <m:radPr>
                      <m:degHide m:val="on"/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14</m:t>
                      </m:r>
                    </m:e>
                  </m:rad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+1;21]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3(</m:t>
                      </m:r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-1)</m:t>
                      </m:r>
                    </m:num>
                    <m:den>
                      <m:r>
                        <w:rPr>
                          <w:rFonts w:ascii="Cambria Math" w:eastAsia="MS Mincho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 xml:space="preserve">,  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&gt;21</m:t>
                  </m:r>
                </m:e>
              </m:eqArr>
            </m:e>
          </m:d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Остаётся нарисовать график предложения.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1498" cy="2699567"/>
            <wp:effectExtent l="0" t="0" r="0" b="0"/>
            <wp:docPr id="30" name="Picture 5" descr="Macintosh HD:Users:nikitamelnikov:Dropbox:Задачи по Экономике: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kitamelnikov:Dropbox:Задачи по Экономике: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8" cy="269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32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1A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(в)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Для Ивана Ивановича существует </w:t>
      </w: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варианта производства: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не производить вообще, производить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на первом заводе,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производить </w:t>
      </w:r>
      <w:r w:rsidRPr="00EB19E7">
        <w:rPr>
          <w:rFonts w:ascii="Times New Roman" w:eastAsia="MS Mincho" w:hAnsi="Times New Roman" w:cs="Times New Roman"/>
          <w:sz w:val="24"/>
          <w:szCs w:val="24"/>
        </w:rPr>
        <w:t>на втором заводе 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производить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на обоих заводах сразу. Чтобы понять какой из вариантов предпочтительнее</w:t>
      </w:r>
      <w:r>
        <w:rPr>
          <w:rFonts w:ascii="Times New Roman" w:eastAsia="MS Mincho" w:hAnsi="Times New Roman" w:cs="Times New Roman"/>
          <w:sz w:val="24"/>
          <w:szCs w:val="24"/>
        </w:rPr>
        <w:t>, решим отдельно задачу максимизации прибыли в каждом из четырех случаев. Если не производить вообще, прибыль равна 0.</w:t>
      </w:r>
    </w:p>
    <w:p w:rsidR="00EC3532" w:rsidRPr="008228F4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Если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используется только первый завод, то из условия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MR</w:t>
      </w:r>
      <w:r w:rsidRPr="00E02045">
        <w:rPr>
          <w:rFonts w:ascii="Times New Roman" w:eastAsia="MS Mincho" w:hAnsi="Times New Roman" w:cs="Times New Roman"/>
          <w:sz w:val="24"/>
          <w:szCs w:val="24"/>
        </w:rPr>
        <w:t>=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MC</w:t>
      </w:r>
      <w:r w:rsidRPr="00E0204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находим, что</w:t>
      </w:r>
      <w:r w:rsidRPr="008228F4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m:oMath>
        <m:r>
          <w:rPr>
            <w:rFonts w:ascii="Cambria Math" w:eastAsia="MS Mincho" w:hAnsi="Cambria Math" w:cs="Times New Roman"/>
            <w:sz w:val="24"/>
            <w:szCs w:val="24"/>
          </w:rPr>
          <m:t>2q+1=37-2q</m:t>
        </m:r>
      </m:oMath>
      <w:r w:rsidRPr="008228F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 оптимальным выпуском будет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=9, 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прибыль будет равна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37-9</m:t>
              </m:r>
            </m:e>
          </m:d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⋅</m:t>
          </m:r>
          <m:r>
            <w:rPr>
              <w:rFonts w:ascii="Cambria Math" w:eastAsia="MS Mincho" w:hAnsi="Cambria Math" w:cs="Times New Roman"/>
              <w:sz w:val="24"/>
              <w:szCs w:val="24"/>
            </w:rPr>
            <m:t>9-81-9-100=62.</m:t>
          </m:r>
        </m:oMath>
      </m:oMathPara>
    </w:p>
    <w:p w:rsidR="00EC3532" w:rsidRPr="001E5270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Если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используется только второй завод, то из условия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MR</w:t>
      </w:r>
      <w:r w:rsidRPr="00E02045">
        <w:rPr>
          <w:rFonts w:ascii="Times New Roman" w:eastAsia="MS Mincho" w:hAnsi="Times New Roman" w:cs="Times New Roman"/>
          <w:sz w:val="24"/>
          <w:szCs w:val="24"/>
        </w:rPr>
        <w:t>=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MC</w:t>
      </w:r>
      <w:r w:rsidRPr="00E0204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находим, что </w:t>
      </w:r>
      <m:oMath>
        <m:r>
          <w:rPr>
            <w:rFonts w:ascii="Cambria Math" w:eastAsia="MS Mincho" w:hAnsi="Cambria Math" w:cs="Times New Roman"/>
            <w:sz w:val="24"/>
            <w:szCs w:val="24"/>
          </w:rPr>
          <m:t>4q+1=37-2q</m:t>
        </m:r>
      </m:oMath>
      <w:r w:rsidRPr="008228F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 оптимальным выпуском будет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MS Mincho" w:hAnsi="Times New Roman" w:cs="Times New Roman"/>
          <w:sz w:val="24"/>
          <w:szCs w:val="24"/>
        </w:rPr>
        <w:t>=6.</w:t>
      </w:r>
      <w:r w:rsidRPr="001E52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 w:rsidRPr="001E5270"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гда</w:t>
      </w:r>
      <w:r w:rsidRPr="001E5270">
        <w:rPr>
          <w:rFonts w:ascii="Times New Roman" w:eastAsia="MS Mincho" w:hAnsi="Times New Roman" w:cs="Times New Roman"/>
          <w:sz w:val="24"/>
          <w:szCs w:val="24"/>
        </w:rPr>
        <w:t xml:space="preserve"> его прибыль будет равна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37-6</m:t>
              </m:r>
            </m:e>
          </m:d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⋅</m:t>
          </m:r>
          <m:r>
            <w:rPr>
              <w:rFonts w:ascii="Cambria Math" w:eastAsia="MS Mincho" w:hAnsi="Cambria Math" w:cs="Times New Roman"/>
              <w:sz w:val="24"/>
              <w:szCs w:val="24"/>
            </w:rPr>
            <m:t>6-2⋅36-6-28=80.</m:t>
          </m:r>
        </m:oMath>
      </m:oMathPara>
    </w:p>
    <w:p w:rsidR="00EC3532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B606D8">
        <w:rPr>
          <w:rFonts w:ascii="Times New Roman" w:eastAsia="MS Mincho" w:hAnsi="Times New Roman" w:cs="Times New Roman"/>
          <w:b/>
          <w:sz w:val="24"/>
          <w:szCs w:val="24"/>
        </w:rPr>
        <w:t>(+3 балла)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</w:rPr>
        <w:t>Если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используются оба завода, то необходимо найти, в какой пропорции они будут использоваться. При фиксированном суммарном выпуске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1E5270">
        <w:rPr>
          <w:rFonts w:ascii="Times New Roman" w:eastAsia="MS Mincho" w:hAnsi="Times New Roman" w:cs="Times New Roman"/>
          <w:sz w:val="24"/>
          <w:szCs w:val="24"/>
        </w:rPr>
        <w:t>=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1E5270">
        <w:rPr>
          <w:rFonts w:ascii="Times New Roman" w:eastAsia="MS Mincho" w:hAnsi="Times New Roman" w:cs="Times New Roman"/>
          <w:sz w:val="24"/>
          <w:szCs w:val="24"/>
          <w:vertAlign w:val="subscript"/>
        </w:rPr>
        <w:t>1</w:t>
      </w:r>
      <w:r w:rsidRPr="001E5270">
        <w:rPr>
          <w:rFonts w:ascii="Times New Roman" w:eastAsia="MS Mincho" w:hAnsi="Times New Roman" w:cs="Times New Roman"/>
          <w:sz w:val="24"/>
          <w:szCs w:val="24"/>
        </w:rPr>
        <w:t>+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1E5270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1E52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предельные издержки производства на каждом из двух заводов должны быть равны, откуда получаем</w:t>
      </w:r>
      <w:r w:rsidRPr="001E52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1E5270">
        <w:rPr>
          <w:rFonts w:ascii="Times New Roman" w:eastAsia="MS Mincho" w:hAnsi="Times New Roman" w:cs="Times New Roman"/>
          <w:sz w:val="24"/>
          <w:szCs w:val="24"/>
          <w:vertAlign w:val="subscript"/>
        </w:rPr>
        <w:t>1</w:t>
      </w:r>
      <w:r w:rsidRPr="001E5270">
        <w:rPr>
          <w:rFonts w:ascii="Times New Roman" w:eastAsia="MS Mincho" w:hAnsi="Times New Roman" w:cs="Times New Roman"/>
          <w:sz w:val="24"/>
          <w:szCs w:val="24"/>
        </w:rPr>
        <w:t>+1=4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1E5270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1E5270">
        <w:rPr>
          <w:rFonts w:ascii="Times New Roman" w:eastAsia="MS Mincho" w:hAnsi="Times New Roman" w:cs="Times New Roman"/>
          <w:sz w:val="24"/>
          <w:szCs w:val="24"/>
        </w:rPr>
        <w:t xml:space="preserve">+1.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Поэтому  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2q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.</m:t>
          </m:r>
        </m:oMath>
      </m:oMathPara>
    </w:p>
    <w:p w:rsidR="00EC3532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Тогда общие издержки равны</w:t>
      </w:r>
    </w:p>
    <w:p w:rsidR="00EC3532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TC</m:t>
          </m:r>
          <m:d>
            <m:d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q</m:t>
              </m:r>
            </m:e>
          </m:d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+q+128</m:t>
          </m:r>
        </m:oMath>
      </m:oMathPara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Максимизируя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прибыль, из условия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MR</w:t>
      </w:r>
      <w:r w:rsidRPr="001E5270">
        <w:rPr>
          <w:rFonts w:ascii="Times New Roman" w:eastAsia="MS Mincho" w:hAnsi="Times New Roman" w:cs="Times New Roman"/>
          <w:sz w:val="24"/>
          <w:szCs w:val="24"/>
        </w:rPr>
        <w:t>=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MC</w:t>
      </w:r>
      <w:r w:rsidRPr="001E527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получаем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EB19E7">
        <w:rPr>
          <w:rFonts w:ascii="Times New Roman" w:eastAsia="MS Mincho" w:hAnsi="Times New Roman" w:cs="Times New Roman"/>
          <w:sz w:val="24"/>
          <w:szCs w:val="24"/>
        </w:rPr>
        <w:t>=10.8,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а соответствующая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прибыль будет равна</w:t>
      </w:r>
    </w:p>
    <w:p w:rsidR="00EC3532" w:rsidRPr="00EB19E7" w:rsidRDefault="0049769A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37-10.8</m:t>
              </m:r>
            </m:e>
          </m:d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⋅</m:t>
          </m:r>
          <m:r>
            <w:rPr>
              <w:rFonts w:ascii="Cambria Math" w:eastAsia="MS Mincho" w:hAnsi="Cambria Math" w:cs="Times New Roman"/>
              <w:sz w:val="24"/>
              <w:szCs w:val="24"/>
            </w:rPr>
            <m:t>10.8-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2⋅10</m:t>
                  </m:r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.8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-10.8-128=</m:t>
          </m:r>
        </m:oMath>
      </m:oMathPara>
    </w:p>
    <w:p w:rsidR="00EC3532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</w:rPr>
            <w:lastRenderedPageBreak/>
            <m:t>=</m:t>
          </m:r>
          <m:d>
            <m:d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37-19</m:t>
              </m:r>
            </m:e>
          </m:d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⋅</m:t>
          </m:r>
          <m:r>
            <w:rPr>
              <w:rFonts w:ascii="Cambria Math" w:eastAsia="MS Mincho" w:hAnsi="Cambria Math" w:cs="Times New Roman"/>
              <w:sz w:val="24"/>
              <w:szCs w:val="24"/>
            </w:rPr>
            <m:t xml:space="preserve">10.8-128=66.4. </m:t>
          </m:r>
        </m:oMath>
      </m:oMathPara>
    </w:p>
    <w:p w:rsidR="00EC3532" w:rsidRPr="002C7302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Итак, видим, что прибыль будет наибольшей, если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q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=6. Это и будет количество </w:t>
      </w:r>
      <w:r>
        <w:rPr>
          <w:rFonts w:ascii="Times New Roman" w:eastAsia="MS Mincho" w:hAnsi="Times New Roman" w:cs="Times New Roman"/>
          <w:sz w:val="24"/>
          <w:szCs w:val="24"/>
        </w:rPr>
        <w:t>сахара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, которое продаст Иван Иванович. </w:t>
      </w:r>
      <w:r w:rsidRPr="002C7302">
        <w:rPr>
          <w:rFonts w:ascii="Times New Roman" w:eastAsia="MS Mincho" w:hAnsi="Times New Roman" w:cs="Times New Roman"/>
          <w:sz w:val="24"/>
          <w:szCs w:val="24"/>
        </w:rPr>
        <w:t xml:space="preserve">Цена на </w:t>
      </w:r>
      <w:r>
        <w:rPr>
          <w:rFonts w:ascii="Times New Roman" w:eastAsia="MS Mincho" w:hAnsi="Times New Roman" w:cs="Times New Roman"/>
          <w:sz w:val="24"/>
          <w:szCs w:val="24"/>
        </w:rPr>
        <w:t>сахар</w:t>
      </w:r>
      <w:r w:rsidRPr="002C7302">
        <w:rPr>
          <w:rFonts w:ascii="Times New Roman" w:eastAsia="MS Mincho" w:hAnsi="Times New Roman" w:cs="Times New Roman"/>
          <w:sz w:val="24"/>
          <w:szCs w:val="24"/>
        </w:rPr>
        <w:t xml:space="preserve"> в этом случае будет </w:t>
      </w:r>
    </w:p>
    <w:p w:rsidR="00EC3532" w:rsidRPr="00EB19E7" w:rsidRDefault="00EC3532" w:rsidP="00EC3532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</w:rPr>
            <m:t>37-6=31.</m:t>
          </m:r>
        </m:oMath>
      </m:oMathPara>
    </w:p>
    <w:p w:rsidR="00AE41AF" w:rsidRDefault="00AE41AF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AE41AF" w:rsidRPr="005D5E97" w:rsidRDefault="00AE41AF" w:rsidP="00AE41AF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Экономисты-неудачники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(25 баллов)</w:t>
      </w:r>
    </w:p>
    <w:p w:rsidR="00AE41AF" w:rsidRPr="002C7302" w:rsidRDefault="00AE41AF" w:rsidP="00AE41A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02">
        <w:rPr>
          <w:rFonts w:ascii="Times New Roman" w:eastAsia="Calibri" w:hAnsi="Times New Roman" w:cs="Times New Roman"/>
          <w:b/>
          <w:sz w:val="24"/>
          <w:szCs w:val="24"/>
        </w:rPr>
        <w:t>(а)</w:t>
      </w:r>
      <w:r w:rsidRPr="002C7302">
        <w:rPr>
          <w:rFonts w:ascii="Times New Roman" w:eastAsia="Calibri" w:hAnsi="Times New Roman" w:cs="Times New Roman"/>
          <w:sz w:val="24"/>
          <w:szCs w:val="24"/>
        </w:rPr>
        <w:t xml:space="preserve"> Юный экономист  Митрофан П. анализировал отдачу от инвестиций в образование – прирост доходов после окончания университета. Он выяснил, что обладатели диплома Престижных университетов зарабатывают заметно больше своих сверстников. Однако обнаружились интересные детали. Люди, поступившие в Престижный университет, но по каким-то причинам выбравшие учебу в одном из Скромных университетов, зарабатывали не меньше, чем выпускники Престижных. Более того, среди выпускников Скромных университетов зарабатывали больше те, кто подавал свои документы в Престижные, даже если их не приняли в последние. Узнав об этом, Митрофан П. с целью увеличения будущих заработков отправил документы в Престижный университет – несмотря на то, что учиться в нем не планировал.</w:t>
      </w:r>
    </w:p>
    <w:p w:rsidR="00AE41AF" w:rsidRPr="002C7302" w:rsidRDefault="00AE41AF" w:rsidP="00AE41A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02">
        <w:rPr>
          <w:rFonts w:ascii="Times New Roman" w:eastAsia="Calibri" w:hAnsi="Times New Roman" w:cs="Times New Roman"/>
          <w:sz w:val="24"/>
          <w:szCs w:val="24"/>
        </w:rPr>
        <w:t xml:space="preserve">Вопреки ожиданиям, он потом получал такие же доходы, как средний выпускник Скромных университетов. </w:t>
      </w:r>
    </w:p>
    <w:p w:rsidR="00AE41AF" w:rsidRPr="002C7302" w:rsidRDefault="00AE41AF" w:rsidP="00AE41A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02">
        <w:rPr>
          <w:rFonts w:ascii="Times New Roman" w:eastAsia="Calibri" w:hAnsi="Times New Roman" w:cs="Times New Roman"/>
          <w:b/>
          <w:sz w:val="24"/>
          <w:szCs w:val="24"/>
        </w:rPr>
        <w:t>(б)</w:t>
      </w:r>
      <w:r w:rsidRPr="002C7302">
        <w:rPr>
          <w:rFonts w:ascii="Times New Roman" w:eastAsia="Calibri" w:hAnsi="Times New Roman" w:cs="Times New Roman"/>
          <w:sz w:val="24"/>
          <w:szCs w:val="24"/>
        </w:rPr>
        <w:t xml:space="preserve"> Молодой экономист  Остап Б. решил создать </w:t>
      </w:r>
      <w:proofErr w:type="spellStart"/>
      <w:r w:rsidRPr="002C7302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2C7302">
        <w:rPr>
          <w:rFonts w:ascii="Times New Roman" w:eastAsia="Calibri" w:hAnsi="Times New Roman" w:cs="Times New Roman"/>
          <w:sz w:val="24"/>
          <w:szCs w:val="24"/>
        </w:rPr>
        <w:t>. Он разработал проект «</w:t>
      </w:r>
      <w:proofErr w:type="gramStart"/>
      <w:r w:rsidRPr="002C73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2C7302">
        <w:rPr>
          <w:rFonts w:ascii="Times New Roman" w:eastAsia="Calibri" w:hAnsi="Times New Roman" w:cs="Times New Roman"/>
          <w:sz w:val="24"/>
          <w:szCs w:val="24"/>
        </w:rPr>
        <w:t xml:space="preserve">Яма». Проект предполагал разработку за счет городского бюджета специального приложения для смартфонов, который, находясь в автомобиле, с помощью встроенного акселерометра  будет автоматически отсылать в городские дорожные службы GPS-данные о встреченных на дороге ямах, провалах и крупных трещинах в покрытии. Остап Б. утверждал, что эта разработка существенно сократит издержки на мониторинг покрытия и улучшит качество дорог во всем городе. </w:t>
      </w:r>
    </w:p>
    <w:p w:rsidR="00AE41AF" w:rsidRPr="002C7302" w:rsidRDefault="00AE41AF" w:rsidP="00AE41A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02">
        <w:rPr>
          <w:rFonts w:ascii="Times New Roman" w:eastAsia="Calibri" w:hAnsi="Times New Roman" w:cs="Times New Roman"/>
          <w:sz w:val="24"/>
          <w:szCs w:val="24"/>
        </w:rPr>
        <w:t>Вопреки ожиданиям, после открытия продаж этого приложения, дорожные службы стали чаще чинить дороги, которые находились в самом хорошем состоянии, и реже – самые проблемные участки дорог.</w:t>
      </w:r>
    </w:p>
    <w:p w:rsidR="00AE41AF" w:rsidRPr="002C7302" w:rsidRDefault="00AE41AF" w:rsidP="00AE41A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02">
        <w:rPr>
          <w:rFonts w:ascii="Times New Roman" w:eastAsia="Calibri" w:hAnsi="Times New Roman" w:cs="Times New Roman"/>
          <w:b/>
          <w:sz w:val="24"/>
          <w:szCs w:val="24"/>
        </w:rPr>
        <w:t>(в)</w:t>
      </w:r>
      <w:r w:rsidRPr="002C7302">
        <w:rPr>
          <w:rFonts w:ascii="Times New Roman" w:eastAsia="Calibri" w:hAnsi="Times New Roman" w:cs="Times New Roman"/>
          <w:sz w:val="24"/>
          <w:szCs w:val="24"/>
        </w:rPr>
        <w:t xml:space="preserve"> Известный экономист Павел Иванович Ч., уволенный из университета, устроился на работу в правительство, в котором курировал вопросы социальной политики. В частности, он выяснил, что почти все молодые люди, состоящие на учете в полиции, регулярно смотрят криминальные боевики в кинотеатрах. С целью снижения преступности с участием подростков и молодежи он разработал законопроект о существенном повышении возрастного ценза на соответствующие картины.</w:t>
      </w:r>
    </w:p>
    <w:p w:rsidR="00AE41AF" w:rsidRPr="002C7302" w:rsidRDefault="00AE41AF" w:rsidP="00AE41A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02">
        <w:rPr>
          <w:rFonts w:ascii="Times New Roman" w:eastAsia="Calibri" w:hAnsi="Times New Roman" w:cs="Times New Roman"/>
          <w:sz w:val="24"/>
          <w:szCs w:val="24"/>
        </w:rPr>
        <w:t>Вопреки ожиданиям, преступность после этого не сократилась, а кое-где даже выросла.</w:t>
      </w:r>
    </w:p>
    <w:p w:rsidR="00AE41AF" w:rsidRPr="002C7302" w:rsidRDefault="00AE41AF" w:rsidP="00AE41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302">
        <w:rPr>
          <w:rFonts w:ascii="Times New Roman" w:eastAsia="Calibri" w:hAnsi="Times New Roman" w:cs="Times New Roman"/>
          <w:sz w:val="24"/>
          <w:szCs w:val="24"/>
        </w:rPr>
        <w:t>Во всех случаях действия экономистов не привели к ожидаемому результату. Объясните, для трех случаев - почему.</w:t>
      </w:r>
    </w:p>
    <w:p w:rsidR="00AE41AF" w:rsidRPr="002C7302" w:rsidRDefault="00AE41AF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41AF" w:rsidRPr="007A7A6A" w:rsidRDefault="00AE41AF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7A7A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AE41AF" w:rsidRDefault="00AE41AF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77E33" w:rsidRPr="00881B00" w:rsidRDefault="00E77E33" w:rsidP="00E77E33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Ошибка экономиста заключается в том, что он принимает сигнал </w:t>
      </w:r>
      <w:proofErr w:type="gramStart"/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proofErr w:type="gramEnd"/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индивидуальных качествах за причину высоких заработков. Из эмпирических фактов, приведенных в условии, следует, что выпускники престижных университетов зарабатывают больше, чем выпускники скромных, не из-за качества образования, а из-за отбора на входе. Другими словами, изначальные характеристики абитуриента важнее, чем знания и навыки, полученные в университете. Однако помимо объективных способностей, тестируемых на входе в университет, значение может иметь субъективная оценка собственных способностей, амбиции, самоуверенность. Эти качества, которые впоследствии помогают добиваться относительно более высоких заработков, отражаются подачей документов в престижный университет.  </w:t>
      </w:r>
    </w:p>
    <w:p w:rsidR="00E77E33" w:rsidRPr="00881B00" w:rsidRDefault="00E77E33" w:rsidP="00E77E33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(б) </w:t>
      </w:r>
      <w:proofErr w:type="spellStart"/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>Стартап</w:t>
      </w:r>
      <w:proofErr w:type="spellEnd"/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очевидно, столкнулся со смещением выборки маршрутов, по которым ездили автомобили, посылавшие сигналы в городские службы. Во-первых, это смещение на уровне покупки – приложения устанавливали только те, у кого был автомобиль и смартфон и готовность тратить собственные средства на решение общественных проблем. </w:t>
      </w:r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Скорее всего, эти люди жили и работали в хороших районах с хорошими дорогами. Во-вторых, это смещение на уровне выбора маршрута: водители будут пытаться избегать наиболее проблемных участков.</w:t>
      </w:r>
    </w:p>
    <w:p w:rsidR="00E77E33" w:rsidRPr="00881B00" w:rsidRDefault="00E77E33" w:rsidP="00E77E33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(в) </w:t>
      </w:r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Экономист совершил неправильный вывод о причинно-следственной связи на основе имевшихся у него данных. Не молодые люди становились преступниками из-за просмотра криминальных боевиков, а смотрели криминальные боевики, поскольку обладали склонностью к преступному поведению. Поэтому повышение ценза не вызвало ожидаемого падения преступности. Если же предположить, что просмотр фильмов определенного содержания и личное </w:t>
      </w:r>
      <w:proofErr w:type="spellStart"/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881B0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поведение до определенной степени являются субститутами – то неудивительно, что преступность могла даже возрастать.</w:t>
      </w:r>
    </w:p>
    <w:p w:rsidR="00AE41AF" w:rsidRPr="00AE41AF" w:rsidRDefault="00AE41AF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41AF" w:rsidRPr="00AE41AF" w:rsidRDefault="00AE41AF" w:rsidP="002D401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AE41AF" w:rsidRPr="00AE41AF" w:rsidSect="001A2DC0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3B" w:rsidRDefault="00E85D3B" w:rsidP="001A2DC0">
      <w:pPr>
        <w:spacing w:after="0" w:line="240" w:lineRule="auto"/>
      </w:pPr>
      <w:r>
        <w:separator/>
      </w:r>
    </w:p>
  </w:endnote>
  <w:endnote w:type="continuationSeparator" w:id="0">
    <w:p w:rsidR="00E85D3B" w:rsidRDefault="00E85D3B" w:rsidP="001A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3B" w:rsidRDefault="00E85D3B" w:rsidP="001A2DC0">
      <w:pPr>
        <w:spacing w:after="0" w:line="240" w:lineRule="auto"/>
      </w:pPr>
      <w:r>
        <w:separator/>
      </w:r>
    </w:p>
  </w:footnote>
  <w:footnote w:type="continuationSeparator" w:id="0">
    <w:p w:rsidR="00E85D3B" w:rsidRDefault="00E85D3B" w:rsidP="001A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675"/>
      <w:gridCol w:w="6724"/>
      <w:gridCol w:w="1186"/>
    </w:tblGrid>
    <w:tr w:rsidR="001A2DC0" w:rsidTr="001A2DC0">
      <w:trPr>
        <w:trHeight w:val="288"/>
      </w:trPr>
      <w:tc>
        <w:tcPr>
          <w:tcW w:w="1675" w:type="dxa"/>
        </w:tcPr>
        <w:p w:rsidR="001A2DC0" w:rsidRPr="001A2DC0" w:rsidRDefault="001A2DC0" w:rsidP="001A2DC0">
          <w:pPr>
            <w:pStyle w:val="a7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r w:rsidRPr="001A2DC0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Стр. </w:t>
          </w:r>
          <w:r w:rsidR="0049769A" w:rsidRPr="001A2DC0">
            <w:rPr>
              <w:rFonts w:asciiTheme="majorHAnsi" w:eastAsiaTheme="majorEastAsia" w:hAnsiTheme="majorHAnsi" w:cstheme="majorBidi"/>
              <w:sz w:val="20"/>
              <w:szCs w:val="20"/>
            </w:rPr>
            <w:fldChar w:fldCharType="begin"/>
          </w:r>
          <w:r w:rsidRPr="001A2DC0">
            <w:rPr>
              <w:rFonts w:asciiTheme="majorHAnsi" w:eastAsiaTheme="majorEastAsia" w:hAnsiTheme="majorHAnsi" w:cstheme="majorBidi"/>
              <w:sz w:val="20"/>
              <w:szCs w:val="20"/>
            </w:rPr>
            <w:instrText>PAGE    \* MERGEFORMAT</w:instrText>
          </w:r>
          <w:r w:rsidR="0049769A" w:rsidRPr="001A2DC0">
            <w:rPr>
              <w:rFonts w:asciiTheme="majorHAnsi" w:eastAsiaTheme="majorEastAsia" w:hAnsiTheme="majorHAnsi" w:cstheme="majorBidi"/>
              <w:sz w:val="20"/>
              <w:szCs w:val="20"/>
            </w:rPr>
            <w:fldChar w:fldCharType="separate"/>
          </w:r>
          <w:r w:rsidR="00290E45">
            <w:rPr>
              <w:rFonts w:asciiTheme="majorHAnsi" w:eastAsiaTheme="majorEastAsia" w:hAnsiTheme="majorHAnsi" w:cstheme="majorBidi"/>
              <w:noProof/>
              <w:sz w:val="20"/>
              <w:szCs w:val="20"/>
            </w:rPr>
            <w:t>14</w:t>
          </w:r>
          <w:r w:rsidR="0049769A" w:rsidRPr="001A2DC0">
            <w:rPr>
              <w:rFonts w:asciiTheme="majorHAnsi" w:eastAsiaTheme="majorEastAsia" w:hAnsiTheme="majorHAnsi" w:cstheme="majorBidi"/>
              <w:sz w:val="20"/>
              <w:szCs w:val="20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A75788D98B7649C79A68B9C372BCEC9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724" w:type="dxa"/>
            </w:tcPr>
            <w:p w:rsidR="001A2DC0" w:rsidRPr="001A2DC0" w:rsidRDefault="001A2DC0" w:rsidP="001A2DC0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</w:pPr>
              <w:r w:rsidRPr="001A2DC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1-ый тур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Год"/>
          <w:id w:val="77761609"/>
          <w:placeholder>
            <w:docPart w:val="25EA89993EC54CD7BD0441A397D97FA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86" w:type="dxa"/>
            </w:tcPr>
            <w:p w:rsidR="001A2DC0" w:rsidRPr="001A2DC0" w:rsidRDefault="001A2DC0" w:rsidP="001A2DC0">
              <w:pPr>
                <w:pStyle w:val="a7"/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</w:pPr>
              <w:r w:rsidRPr="001A2DC0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2015</w:t>
              </w:r>
            </w:p>
          </w:tc>
        </w:sdtContent>
      </w:sdt>
    </w:tr>
  </w:tbl>
  <w:p w:rsidR="001A2DC0" w:rsidRDefault="001A2D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68"/>
    <w:multiLevelType w:val="hybridMultilevel"/>
    <w:tmpl w:val="80ACD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3641"/>
    <w:multiLevelType w:val="hybridMultilevel"/>
    <w:tmpl w:val="0320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30752"/>
    <w:multiLevelType w:val="hybridMultilevel"/>
    <w:tmpl w:val="121A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209E8"/>
    <w:multiLevelType w:val="hybridMultilevel"/>
    <w:tmpl w:val="DED07EB0"/>
    <w:lvl w:ilvl="0" w:tplc="0C740D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017"/>
    <w:rsid w:val="00184E2C"/>
    <w:rsid w:val="001A2DC0"/>
    <w:rsid w:val="001B50E4"/>
    <w:rsid w:val="00290E45"/>
    <w:rsid w:val="002C7302"/>
    <w:rsid w:val="002D4017"/>
    <w:rsid w:val="0049769A"/>
    <w:rsid w:val="006B2E53"/>
    <w:rsid w:val="007A7A6A"/>
    <w:rsid w:val="009606B5"/>
    <w:rsid w:val="00AE41AF"/>
    <w:rsid w:val="00E663D9"/>
    <w:rsid w:val="00E77E33"/>
    <w:rsid w:val="00E85D3B"/>
    <w:rsid w:val="00EC3532"/>
    <w:rsid w:val="00E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11"/>
        <o:r id="V:Rule5" type="connector" idref="#AutoShape 12"/>
        <o:r id="V:Rule6" type="connector" idref="#AutoShape 13"/>
        <o:r id="V:Rule7" type="connector" idref="#AutoShape 20"/>
        <o:r id="V:Rule8" type="connector" idref="#AutoShape 21"/>
        <o:r id="V:Rule9" type="connector" idref="#AutoShape 22"/>
        <o:r id="V:Rule10" type="connector" idref="#AutoShape 23"/>
        <o:r id="V:Rule11" type="connector" idref="#AutoShape 24"/>
        <o:r id="V:Rule12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6B5"/>
    <w:pPr>
      <w:ind w:left="720"/>
      <w:contextualSpacing/>
    </w:pPr>
  </w:style>
  <w:style w:type="table" w:styleId="a6">
    <w:name w:val="Table Grid"/>
    <w:basedOn w:val="a1"/>
    <w:uiPriority w:val="59"/>
    <w:rsid w:val="001A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DC0"/>
  </w:style>
  <w:style w:type="paragraph" w:styleId="a9">
    <w:name w:val="footer"/>
    <w:basedOn w:val="a"/>
    <w:link w:val="aa"/>
    <w:uiPriority w:val="99"/>
    <w:unhideWhenUsed/>
    <w:rsid w:val="001A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6B5"/>
    <w:pPr>
      <w:ind w:left="720"/>
      <w:contextualSpacing/>
    </w:pPr>
  </w:style>
  <w:style w:type="table" w:styleId="a6">
    <w:name w:val="Table Grid"/>
    <w:basedOn w:val="a1"/>
    <w:uiPriority w:val="59"/>
    <w:rsid w:val="001A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DC0"/>
  </w:style>
  <w:style w:type="paragraph" w:styleId="a9">
    <w:name w:val="footer"/>
    <w:basedOn w:val="a"/>
    <w:link w:val="aa"/>
    <w:uiPriority w:val="99"/>
    <w:unhideWhenUsed/>
    <w:rsid w:val="001A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EA89993EC54CD7BD0441A397D97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792F4-C1E2-4DD4-A95E-C70699D0C179}"/>
      </w:docPartPr>
      <w:docPartBody>
        <w:p w:rsidR="00214012" w:rsidRDefault="00A77C5C" w:rsidP="00A77C5C">
          <w:pPr>
            <w:pStyle w:val="25EA89993EC54CD7BD0441A397D97F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A75788D98B7649C79A68B9C372BCE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3D2D1-E6F0-434C-B7E7-A8ECCD2445D9}"/>
      </w:docPartPr>
      <w:docPartBody>
        <w:p w:rsidR="00214012" w:rsidRDefault="00A77C5C" w:rsidP="00A77C5C">
          <w:pPr>
            <w:pStyle w:val="A75788D98B7649C79A68B9C372BCEC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77C5C"/>
    <w:rsid w:val="00214012"/>
    <w:rsid w:val="00A77C5C"/>
    <w:rsid w:val="00E8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B05009304D49B9834B52229080537C">
    <w:name w:val="D0B05009304D49B9834B52229080537C"/>
    <w:rsid w:val="00A77C5C"/>
  </w:style>
  <w:style w:type="paragraph" w:customStyle="1" w:styleId="A74D20329CE04169AB9C05B45590BDCB">
    <w:name w:val="A74D20329CE04169AB9C05B45590BDCB"/>
    <w:rsid w:val="00A77C5C"/>
  </w:style>
  <w:style w:type="paragraph" w:customStyle="1" w:styleId="68E672FA53D54728AE487EA354156F9C">
    <w:name w:val="68E672FA53D54728AE487EA354156F9C"/>
    <w:rsid w:val="00A77C5C"/>
  </w:style>
  <w:style w:type="paragraph" w:customStyle="1" w:styleId="75191C4628DF4B998739B83E860DD9A8">
    <w:name w:val="75191C4628DF4B998739B83E860DD9A8"/>
    <w:rsid w:val="00A77C5C"/>
  </w:style>
  <w:style w:type="paragraph" w:customStyle="1" w:styleId="832657D829EA422CBE9105A89BC7641E">
    <w:name w:val="832657D829EA422CBE9105A89BC7641E"/>
    <w:rsid w:val="00A77C5C"/>
  </w:style>
  <w:style w:type="paragraph" w:customStyle="1" w:styleId="2DC3BFDCFEBE476098B428B61ED04865">
    <w:name w:val="2DC3BFDCFEBE476098B428B61ED04865"/>
    <w:rsid w:val="00A77C5C"/>
  </w:style>
  <w:style w:type="paragraph" w:customStyle="1" w:styleId="4985E327950945B8B87B049F4D56BD4A">
    <w:name w:val="4985E327950945B8B87B049F4D56BD4A"/>
    <w:rsid w:val="00A77C5C"/>
  </w:style>
  <w:style w:type="paragraph" w:customStyle="1" w:styleId="E67E8C754C594844B2AE902F82AB9259">
    <w:name w:val="E67E8C754C594844B2AE902F82AB9259"/>
    <w:rsid w:val="00A77C5C"/>
  </w:style>
  <w:style w:type="paragraph" w:customStyle="1" w:styleId="632DDCBF28F14C2E8954CAC29640395A">
    <w:name w:val="632DDCBF28F14C2E8954CAC29640395A"/>
    <w:rsid w:val="00A77C5C"/>
  </w:style>
  <w:style w:type="paragraph" w:customStyle="1" w:styleId="3F56F73A32574C91A1CC0FC7AC1B64FE">
    <w:name w:val="3F56F73A32574C91A1CC0FC7AC1B64FE"/>
    <w:rsid w:val="00A77C5C"/>
  </w:style>
  <w:style w:type="paragraph" w:customStyle="1" w:styleId="919E3612D3524A9B98CB3680417DF939">
    <w:name w:val="919E3612D3524A9B98CB3680417DF939"/>
    <w:rsid w:val="00A77C5C"/>
  </w:style>
  <w:style w:type="paragraph" w:customStyle="1" w:styleId="3593BF1D2A4D433FB91B68D92A2F513B">
    <w:name w:val="3593BF1D2A4D433FB91B68D92A2F513B"/>
    <w:rsid w:val="00A77C5C"/>
  </w:style>
  <w:style w:type="paragraph" w:customStyle="1" w:styleId="70E761CF175C4E9F9A00307017F1BF55">
    <w:name w:val="70E761CF175C4E9F9A00307017F1BF55"/>
    <w:rsid w:val="00A77C5C"/>
  </w:style>
  <w:style w:type="paragraph" w:customStyle="1" w:styleId="25EA89993EC54CD7BD0441A397D97FA0">
    <w:name w:val="25EA89993EC54CD7BD0441A397D97FA0"/>
    <w:rsid w:val="00A77C5C"/>
  </w:style>
  <w:style w:type="paragraph" w:customStyle="1" w:styleId="A75788D98B7649C79A68B9C372BCEC98">
    <w:name w:val="A75788D98B7649C79A68B9C372BCEC98"/>
    <w:rsid w:val="00A77C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1-ый тур</dc:title>
  <dc:creator>TATIANA</dc:creator>
  <cp:lastModifiedBy>nsavelieva</cp:lastModifiedBy>
  <cp:revision>7</cp:revision>
  <dcterms:created xsi:type="dcterms:W3CDTF">2015-05-12T11:13:00Z</dcterms:created>
  <dcterms:modified xsi:type="dcterms:W3CDTF">2015-05-13T09:46:00Z</dcterms:modified>
</cp:coreProperties>
</file>