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BAF7" w14:textId="020D30DF" w:rsidR="00096527" w:rsidRDefault="005355FF" w:rsidP="00B659C1">
      <w:pPr>
        <w:spacing w:after="0" w:line="240" w:lineRule="auto"/>
        <w:jc w:val="center"/>
        <w:rPr>
          <w:rFonts w:ascii="Times New Roman" w:hAnsi="Times New Roman" w:cs="Times New Roman"/>
          <w:b/>
          <w:bCs/>
          <w:sz w:val="24"/>
          <w:szCs w:val="24"/>
          <w:lang w:eastAsia="ru-RU"/>
        </w:rPr>
      </w:pPr>
      <w:bookmarkStart w:id="0" w:name="_GoBack"/>
      <w:bookmarkEnd w:id="0"/>
      <w:r w:rsidRPr="00B659C1">
        <w:rPr>
          <w:rFonts w:ascii="Times New Roman" w:hAnsi="Times New Roman" w:cs="Times New Roman"/>
          <w:b/>
          <w:bCs/>
          <w:sz w:val="24"/>
          <w:szCs w:val="24"/>
          <w:lang w:eastAsia="ru-RU"/>
        </w:rPr>
        <w:t xml:space="preserve">Время </w:t>
      </w:r>
      <w:r w:rsidR="00CB7669">
        <w:rPr>
          <w:rFonts w:ascii="Times New Roman" w:hAnsi="Times New Roman" w:cs="Times New Roman"/>
          <w:b/>
          <w:bCs/>
          <w:sz w:val="24"/>
          <w:szCs w:val="24"/>
          <w:lang w:eastAsia="ru-RU"/>
        </w:rPr>
        <w:t xml:space="preserve">на </w:t>
      </w:r>
      <w:r w:rsidRPr="00B659C1">
        <w:rPr>
          <w:rFonts w:ascii="Times New Roman" w:hAnsi="Times New Roman" w:cs="Times New Roman"/>
          <w:b/>
          <w:bCs/>
          <w:sz w:val="24"/>
          <w:szCs w:val="24"/>
          <w:lang w:eastAsia="ru-RU"/>
        </w:rPr>
        <w:t>выполнени</w:t>
      </w:r>
      <w:r w:rsidR="00CB7669">
        <w:rPr>
          <w:rFonts w:ascii="Times New Roman" w:hAnsi="Times New Roman" w:cs="Times New Roman"/>
          <w:b/>
          <w:bCs/>
          <w:sz w:val="24"/>
          <w:szCs w:val="24"/>
          <w:lang w:eastAsia="ru-RU"/>
        </w:rPr>
        <w:t>е</w:t>
      </w:r>
      <w:r w:rsidRPr="00B659C1">
        <w:rPr>
          <w:rFonts w:ascii="Times New Roman" w:hAnsi="Times New Roman" w:cs="Times New Roman"/>
          <w:b/>
          <w:bCs/>
          <w:sz w:val="24"/>
          <w:szCs w:val="24"/>
          <w:lang w:eastAsia="ru-RU"/>
        </w:rPr>
        <w:t xml:space="preserve"> заданий - 120 минут</w:t>
      </w:r>
    </w:p>
    <w:p w14:paraId="0EBD7152" w14:textId="77777777" w:rsidR="00382791" w:rsidRDefault="00382791" w:rsidP="00382791">
      <w:pPr>
        <w:spacing w:after="0" w:line="240" w:lineRule="auto"/>
        <w:jc w:val="center"/>
        <w:rPr>
          <w:rFonts w:ascii="Times New Roman" w:hAnsi="Times New Roman" w:cs="Times New Roman"/>
          <w:b/>
          <w:bCs/>
          <w:sz w:val="24"/>
          <w:szCs w:val="24"/>
          <w:lang w:eastAsia="ru-RU"/>
        </w:rPr>
      </w:pPr>
    </w:p>
    <w:p w14:paraId="0BB0542C" w14:textId="1E3F6FE8" w:rsidR="00382791" w:rsidRPr="00382791" w:rsidRDefault="00382791" w:rsidP="00CA3176">
      <w:pPr>
        <w:spacing w:after="0" w:line="276" w:lineRule="auto"/>
        <w:jc w:val="both"/>
        <w:rPr>
          <w:rFonts w:ascii="Times New Roman" w:hAnsi="Times New Roman" w:cs="Times New Roman"/>
          <w:b/>
          <w:bCs/>
          <w:i/>
          <w:sz w:val="24"/>
          <w:szCs w:val="24"/>
          <w:lang w:eastAsia="ru-RU"/>
        </w:rPr>
      </w:pPr>
      <w:r w:rsidRPr="00382791">
        <w:rPr>
          <w:rFonts w:ascii="Times New Roman" w:hAnsi="Times New Roman" w:cs="Times New Roman"/>
          <w:b/>
          <w:bCs/>
          <w:i/>
          <w:sz w:val="24"/>
          <w:szCs w:val="24"/>
          <w:lang w:eastAsia="ru-RU"/>
        </w:rPr>
        <w:t>Вам необходимо привести решение всех заданий. Обратите внимание, что</w:t>
      </w:r>
      <w:r>
        <w:rPr>
          <w:rFonts w:ascii="Times New Roman" w:hAnsi="Times New Roman" w:cs="Times New Roman"/>
          <w:b/>
          <w:bCs/>
          <w:i/>
          <w:sz w:val="24"/>
          <w:szCs w:val="24"/>
          <w:lang w:eastAsia="ru-RU"/>
        </w:rPr>
        <w:t xml:space="preserve"> </w:t>
      </w:r>
      <w:r w:rsidRPr="00382791">
        <w:rPr>
          <w:rFonts w:ascii="Times New Roman" w:hAnsi="Times New Roman" w:cs="Times New Roman"/>
          <w:b/>
          <w:bCs/>
          <w:i/>
          <w:sz w:val="24"/>
          <w:szCs w:val="24"/>
          <w:lang w:eastAsia="ru-RU"/>
        </w:rPr>
        <w:t>ответы без решений и необходимых пояснений не будут засчитаны! Все</w:t>
      </w:r>
      <w:r>
        <w:rPr>
          <w:rFonts w:ascii="Times New Roman" w:hAnsi="Times New Roman" w:cs="Times New Roman"/>
          <w:b/>
          <w:bCs/>
          <w:i/>
          <w:sz w:val="24"/>
          <w:szCs w:val="24"/>
          <w:lang w:eastAsia="ru-RU"/>
        </w:rPr>
        <w:t xml:space="preserve"> </w:t>
      </w:r>
      <w:r w:rsidRPr="00382791">
        <w:rPr>
          <w:rFonts w:ascii="Times New Roman" w:hAnsi="Times New Roman" w:cs="Times New Roman"/>
          <w:b/>
          <w:bCs/>
          <w:i/>
          <w:sz w:val="24"/>
          <w:szCs w:val="24"/>
          <w:lang w:eastAsia="ru-RU"/>
        </w:rPr>
        <w:t xml:space="preserve">утверждения, содержащиеся в вашем решении, должны быть либо общеизвестными (стандартными), либо логически следовать из условия задачи или из предыдущих рассуждений. Все не общеизвестные факты, не следующие тривиально из условия, должны быть доказаны. Если в решении есть противоречащие друг другу суждения, то они не будут оценены, даже если одно из них верное. Излагайте свои мысли четко, пишите разборчиво. Зачеркнутые фрагменты не будут проверены. Если вы хотите, чтобы зачеркнутая часть была проверена, явно напишите об этом в работе. Всегда обозначайте, где начинается решение каждого пункта задачи. </w:t>
      </w:r>
    </w:p>
    <w:p w14:paraId="1E3FC035" w14:textId="77777777" w:rsidR="00382791" w:rsidRDefault="00382791" w:rsidP="00382791">
      <w:pPr>
        <w:spacing w:after="0" w:line="240" w:lineRule="auto"/>
        <w:jc w:val="center"/>
        <w:rPr>
          <w:rFonts w:ascii="Times New Roman" w:hAnsi="Times New Roman" w:cs="Times New Roman"/>
          <w:b/>
          <w:bCs/>
          <w:sz w:val="24"/>
          <w:szCs w:val="24"/>
          <w:lang w:eastAsia="ru-RU"/>
        </w:rPr>
      </w:pPr>
    </w:p>
    <w:p w14:paraId="6AC6F8BA" w14:textId="2BB37296" w:rsidR="00E80959" w:rsidRDefault="00382791" w:rsidP="00382791">
      <w:pPr>
        <w:spacing w:after="0" w:line="240" w:lineRule="auto"/>
        <w:jc w:val="center"/>
        <w:rPr>
          <w:rFonts w:ascii="Times New Roman" w:hAnsi="Times New Roman" w:cs="Times New Roman"/>
          <w:b/>
          <w:bCs/>
          <w:sz w:val="24"/>
          <w:szCs w:val="24"/>
          <w:lang w:eastAsia="ru-RU"/>
        </w:rPr>
      </w:pPr>
      <w:r w:rsidRPr="00382791">
        <w:rPr>
          <w:rFonts w:ascii="Times New Roman" w:hAnsi="Times New Roman" w:cs="Times New Roman"/>
          <w:b/>
          <w:bCs/>
          <w:sz w:val="24"/>
          <w:szCs w:val="24"/>
          <w:lang w:eastAsia="ru-RU"/>
        </w:rPr>
        <w:t>Удачи!</w:t>
      </w:r>
    </w:p>
    <w:p w14:paraId="5539E27D" w14:textId="77777777" w:rsidR="00921D63" w:rsidRDefault="00921D63" w:rsidP="00382791">
      <w:pPr>
        <w:spacing w:after="0" w:line="240" w:lineRule="auto"/>
        <w:jc w:val="center"/>
        <w:rPr>
          <w:rFonts w:ascii="Times New Roman" w:hAnsi="Times New Roman" w:cs="Times New Roman"/>
          <w:b/>
          <w:bCs/>
          <w:sz w:val="24"/>
          <w:szCs w:val="24"/>
          <w:lang w:eastAsia="ru-RU"/>
        </w:rPr>
      </w:pPr>
    </w:p>
    <w:p w14:paraId="53BC3E70" w14:textId="77777777" w:rsidR="008355CE" w:rsidRDefault="008355CE" w:rsidP="00382791">
      <w:pPr>
        <w:spacing w:after="0" w:line="240" w:lineRule="auto"/>
        <w:jc w:val="center"/>
        <w:rPr>
          <w:rFonts w:ascii="Times New Roman" w:hAnsi="Times New Roman" w:cs="Times New Roman"/>
          <w:b/>
          <w:bCs/>
          <w:sz w:val="24"/>
          <w:szCs w:val="24"/>
          <w:lang w:eastAsia="ru-RU"/>
        </w:rPr>
      </w:pPr>
    </w:p>
    <w:p w14:paraId="77B43171" w14:textId="77777777" w:rsidR="008355CE" w:rsidRDefault="008355CE" w:rsidP="00382791">
      <w:pPr>
        <w:spacing w:after="0" w:line="240" w:lineRule="auto"/>
        <w:jc w:val="center"/>
        <w:rPr>
          <w:rFonts w:ascii="Times New Roman" w:hAnsi="Times New Roman" w:cs="Times New Roman"/>
          <w:b/>
          <w:bCs/>
          <w:sz w:val="24"/>
          <w:szCs w:val="24"/>
          <w:lang w:eastAsia="ru-RU"/>
        </w:rPr>
      </w:pPr>
    </w:p>
    <w:p w14:paraId="5F0DCAB5" w14:textId="77777777" w:rsidR="00921D63" w:rsidRPr="008355CE" w:rsidRDefault="00921D63" w:rsidP="00921D63">
      <w:pPr>
        <w:pStyle w:val="1"/>
        <w:spacing w:before="0" w:line="240" w:lineRule="auto"/>
        <w:jc w:val="both"/>
        <w:rPr>
          <w:rFonts w:ascii="Times New Roman" w:hAnsi="Times New Roman" w:cs="Times New Roman"/>
          <w:color w:val="000000"/>
          <w:szCs w:val="24"/>
          <w:u w:color="000000"/>
        </w:rPr>
      </w:pPr>
      <w:r w:rsidRPr="008355CE">
        <w:rPr>
          <w:rFonts w:ascii="Times New Roman" w:hAnsi="Times New Roman" w:cs="Times New Roman"/>
          <w:color w:val="000000"/>
          <w:szCs w:val="24"/>
          <w:u w:color="7030A0"/>
        </w:rPr>
        <w:t>Задание 1.</w:t>
      </w:r>
      <w:r w:rsidRPr="008355CE">
        <w:rPr>
          <w:rFonts w:ascii="Times New Roman" w:hAnsi="Times New Roman" w:cs="Times New Roman"/>
          <w:color w:val="000000"/>
          <w:szCs w:val="24"/>
          <w:u w:color="000000"/>
        </w:rPr>
        <w:t xml:space="preserve"> «Вечный вклад» (25 баллов)</w:t>
      </w:r>
    </w:p>
    <w:p w14:paraId="2F265F44" w14:textId="33CC83C6" w:rsidR="00921D63" w:rsidRDefault="00921D63" w:rsidP="008355CE">
      <w:pPr>
        <w:spacing w:before="120" w:after="0" w:line="240" w:lineRule="auto"/>
        <w:jc w:val="both"/>
        <w:rPr>
          <w:rFonts w:ascii="Times New Roman" w:hAnsi="Times New Roman" w:cs="Times New Roman"/>
          <w:bCs/>
          <w:color w:val="000000"/>
          <w:sz w:val="24"/>
          <w:szCs w:val="24"/>
          <w:u w:color="000000"/>
        </w:rPr>
      </w:pPr>
      <w:r w:rsidRPr="008355CE">
        <w:rPr>
          <w:rFonts w:ascii="Times New Roman" w:hAnsi="Times New Roman" w:cs="Times New Roman"/>
          <w:bCs/>
          <w:color w:val="000000"/>
          <w:sz w:val="24"/>
          <w:szCs w:val="24"/>
          <w:u w:color="000000"/>
        </w:rPr>
        <w:t xml:space="preserve">Заботливые родители подарили Васе на день рождения некоторую сумму денег. Как будущий </w:t>
      </w:r>
      <w:r w:rsidRPr="008355CE">
        <w:rPr>
          <w:rFonts w:ascii="Times New Roman" w:hAnsi="Times New Roman" w:cs="Times New Roman"/>
          <w:sz w:val="24"/>
          <w:szCs w:val="24"/>
        </w:rPr>
        <w:t>экономист</w:t>
      </w:r>
      <w:r w:rsidRPr="008355CE">
        <w:rPr>
          <w:rFonts w:ascii="Times New Roman" w:hAnsi="Times New Roman" w:cs="Times New Roman"/>
          <w:bCs/>
          <w:color w:val="000000"/>
          <w:sz w:val="24"/>
          <w:szCs w:val="24"/>
          <w:u w:color="000000"/>
        </w:rPr>
        <w:t xml:space="preserve">, Вася решил распорядиться подарком рационально: часть денег он оставил себе на текущее потребление, а оставшуюся сумму положил в банк на год под 25% годовых (процент выплачивается единовременно по истечении срока вклада). В конце года Вася планирует изъять часть итоговой суммы вклада на личные цели, а оставшиеся деньги разместить в банке на тех же условиях (сроком на один год под 25% годовых). Вася хочет повторять эту операцию из года в год и быть уверенным, что вклад приносит ему один и тот же доход, а уровень изъятий на личные цели остается неизменным.  </w:t>
      </w:r>
      <w:r w:rsidRPr="008355CE">
        <w:rPr>
          <w:rFonts w:ascii="Times New Roman" w:hAnsi="Times New Roman" w:cs="Times New Roman"/>
          <w:bCs/>
          <w:i/>
          <w:iCs/>
          <w:color w:val="000000"/>
          <w:sz w:val="24"/>
          <w:szCs w:val="24"/>
          <w:u w:color="000000"/>
        </w:rPr>
        <w:t>Какую долю подаренной суммы Вася должен изначально положить в банк, чтобы это условие выполнялось?</w:t>
      </w:r>
      <w:r w:rsidRPr="008355CE">
        <w:rPr>
          <w:rFonts w:ascii="Times New Roman" w:hAnsi="Times New Roman" w:cs="Times New Roman"/>
          <w:bCs/>
          <w:color w:val="000000"/>
          <w:sz w:val="24"/>
          <w:szCs w:val="24"/>
          <w:u w:color="000000"/>
        </w:rPr>
        <w:t xml:space="preserve"> Если нужно, предположите, что Вася планирует жить вечно, а инфляция отсутствует.</w:t>
      </w:r>
    </w:p>
    <w:p w14:paraId="03F9DDF6" w14:textId="77777777" w:rsidR="008355CE" w:rsidRPr="008355CE" w:rsidRDefault="008355CE" w:rsidP="00921D63">
      <w:pPr>
        <w:spacing w:before="120" w:after="0" w:line="240" w:lineRule="auto"/>
        <w:rPr>
          <w:rFonts w:ascii="Times New Roman" w:hAnsi="Times New Roman" w:cs="Times New Roman"/>
          <w:color w:val="000000"/>
          <w:sz w:val="24"/>
          <w:szCs w:val="24"/>
          <w:u w:color="000000"/>
        </w:rPr>
      </w:pPr>
    </w:p>
    <w:p w14:paraId="742B1420" w14:textId="77777777" w:rsidR="008355CE" w:rsidRDefault="008355CE">
      <w:pPr>
        <w:spacing w:after="0" w:line="240" w:lineRule="auto"/>
        <w:rPr>
          <w:rFonts w:ascii="Times New Roman" w:eastAsia="Cambria" w:hAnsi="Times New Roman" w:cs="Times New Roman"/>
          <w:b/>
          <w:bCs/>
          <w:color w:val="000000"/>
          <w:sz w:val="28"/>
          <w:szCs w:val="24"/>
          <w:u w:color="7030A0"/>
          <w:bdr w:val="nil"/>
          <w:lang w:eastAsia="ru-RU"/>
        </w:rPr>
      </w:pPr>
      <w:r>
        <w:rPr>
          <w:rFonts w:ascii="Times New Roman" w:hAnsi="Times New Roman" w:cs="Times New Roman"/>
          <w:color w:val="000000"/>
          <w:szCs w:val="24"/>
          <w:u w:color="7030A0"/>
        </w:rPr>
        <w:br w:type="page"/>
      </w:r>
    </w:p>
    <w:p w14:paraId="6E21818D" w14:textId="5809345F" w:rsidR="00921D63" w:rsidRDefault="00921D63" w:rsidP="008355CE">
      <w:pPr>
        <w:pStyle w:val="1"/>
        <w:spacing w:before="0" w:line="240" w:lineRule="auto"/>
        <w:jc w:val="both"/>
        <w:rPr>
          <w:rFonts w:ascii="Times New Roman" w:hAnsi="Times New Roman" w:cs="Times New Roman"/>
          <w:color w:val="000000"/>
          <w:szCs w:val="24"/>
          <w:u w:color="000000"/>
        </w:rPr>
      </w:pPr>
      <w:r w:rsidRPr="008355CE">
        <w:rPr>
          <w:rFonts w:ascii="Times New Roman" w:hAnsi="Times New Roman" w:cs="Times New Roman"/>
          <w:color w:val="000000"/>
          <w:szCs w:val="24"/>
          <w:u w:color="7030A0"/>
        </w:rPr>
        <w:lastRenderedPageBreak/>
        <w:t>Задание 2.</w:t>
      </w:r>
      <w:r w:rsidRPr="008355CE">
        <w:rPr>
          <w:rFonts w:ascii="Times New Roman" w:hAnsi="Times New Roman" w:cs="Times New Roman"/>
          <w:color w:val="000000"/>
          <w:szCs w:val="24"/>
          <w:u w:color="000000"/>
        </w:rPr>
        <w:t xml:space="preserve"> «Сезонные колебания курса рубля» (25 баллов)</w:t>
      </w:r>
    </w:p>
    <w:p w14:paraId="1A18A8FA" w14:textId="77777777" w:rsidR="008355CE" w:rsidRDefault="008355CE" w:rsidP="008355CE">
      <w:pPr>
        <w:spacing w:before="120" w:after="0" w:line="240" w:lineRule="auto"/>
        <w:jc w:val="both"/>
        <w:rPr>
          <w:rFonts w:ascii="Times New Roman" w:hAnsi="Times New Roman" w:cs="Times New Roman"/>
          <w:sz w:val="24"/>
          <w:szCs w:val="24"/>
        </w:rPr>
      </w:pPr>
    </w:p>
    <w:p w14:paraId="56FF6200" w14:textId="6077C1D8" w:rsidR="008355CE" w:rsidRPr="00921D63" w:rsidRDefault="008355CE" w:rsidP="008355CE">
      <w:pPr>
        <w:spacing w:before="120" w:after="0" w:line="240" w:lineRule="auto"/>
        <w:jc w:val="both"/>
        <w:rPr>
          <w:rFonts w:ascii="Times New Roman" w:hAnsi="Times New Roman" w:cs="Times New Roman"/>
          <w:sz w:val="24"/>
          <w:szCs w:val="24"/>
        </w:rPr>
      </w:pPr>
      <w:r w:rsidRPr="00921D63">
        <w:rPr>
          <w:rFonts w:ascii="Times New Roman" w:hAnsi="Times New Roman" w:cs="Times New Roman"/>
          <w:noProof/>
          <w:sz w:val="24"/>
          <w:szCs w:val="24"/>
          <w:lang w:eastAsia="ru-RU"/>
        </w:rPr>
        <w:drawing>
          <wp:anchor distT="152400" distB="152400" distL="152400" distR="152400" simplePos="0" relativeHeight="251661312" behindDoc="0" locked="0" layoutInCell="1" allowOverlap="1" wp14:anchorId="52A345F8" wp14:editId="1A69630A">
            <wp:simplePos x="0" y="0"/>
            <wp:positionH relativeFrom="page">
              <wp:posOffset>1447800</wp:posOffset>
            </wp:positionH>
            <wp:positionV relativeFrom="line">
              <wp:posOffset>235585</wp:posOffset>
            </wp:positionV>
            <wp:extent cx="4457700" cy="3390900"/>
            <wp:effectExtent l="0" t="0" r="0" b="0"/>
            <wp:wrapTopAndBottom distT="152400" distB="152400"/>
            <wp:docPr id="1" name="officeArt object" descr="Screenshot 2019-12-14 at 15.52.30.png"/>
            <wp:cNvGraphicFramePr/>
            <a:graphic xmlns:a="http://schemas.openxmlformats.org/drawingml/2006/main">
              <a:graphicData uri="http://schemas.openxmlformats.org/drawingml/2006/picture">
                <pic:pic xmlns:pic="http://schemas.openxmlformats.org/drawingml/2006/picture">
                  <pic:nvPicPr>
                    <pic:cNvPr id="1073741825" name="Screenshot 2019-12-14 at 15.52.30.png" descr="Screenshot 2019-12-14 at 15.52.30.png"/>
                    <pic:cNvPicPr>
                      <a:picLocks noChangeAspect="1"/>
                    </pic:cNvPicPr>
                  </pic:nvPicPr>
                  <pic:blipFill>
                    <a:blip r:embed="rId8">
                      <a:extLst/>
                    </a:blip>
                    <a:stretch>
                      <a:fillRect/>
                    </a:stretch>
                  </pic:blipFill>
                  <pic:spPr>
                    <a:xfrm>
                      <a:off x="0" y="0"/>
                      <a:ext cx="4457700" cy="3390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21D63">
        <w:rPr>
          <w:rFonts w:ascii="Times New Roman" w:hAnsi="Times New Roman" w:cs="Times New Roman"/>
          <w:sz w:val="24"/>
          <w:szCs w:val="24"/>
        </w:rPr>
        <w:t>На графике представлена средняя динамика курса рубля к доллару в течение года.</w:t>
      </w:r>
    </w:p>
    <w:p w14:paraId="1E5F8CA5" w14:textId="46FB2D78" w:rsidR="008355CE" w:rsidRPr="00921D63" w:rsidRDefault="008355CE" w:rsidP="008355CE">
      <w:pPr>
        <w:spacing w:before="120" w:after="0" w:line="240" w:lineRule="auto"/>
        <w:jc w:val="both"/>
        <w:rPr>
          <w:rFonts w:ascii="Times New Roman" w:hAnsi="Times New Roman" w:cs="Times New Roman"/>
          <w:b/>
          <w:bCs/>
          <w:sz w:val="24"/>
          <w:szCs w:val="24"/>
        </w:rPr>
      </w:pPr>
      <w:r w:rsidRPr="00921D63">
        <w:rPr>
          <w:rFonts w:ascii="Times New Roman" w:hAnsi="Times New Roman" w:cs="Times New Roman"/>
          <w:sz w:val="24"/>
          <w:szCs w:val="24"/>
        </w:rPr>
        <w:t>Периоды укрепления рубля совпадают с календарными сроками уплаты основных налогов (НДС, налог на прибыль и пр.) в бюджет.</w:t>
      </w:r>
    </w:p>
    <w:p w14:paraId="25C6CEFC" w14:textId="77777777" w:rsidR="008355CE" w:rsidRPr="008355CE" w:rsidRDefault="008355CE" w:rsidP="008355CE">
      <w:pPr>
        <w:rPr>
          <w:lang w:eastAsia="ru-RU"/>
        </w:rPr>
      </w:pPr>
    </w:p>
    <w:p w14:paraId="514876DF" w14:textId="77777777" w:rsidR="00921D63" w:rsidRPr="00921D63" w:rsidRDefault="00921D63" w:rsidP="008355CE">
      <w:pPr>
        <w:numPr>
          <w:ilvl w:val="0"/>
          <w:numId w:val="9"/>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921D63">
        <w:rPr>
          <w:rFonts w:ascii="Times New Roman" w:hAnsi="Times New Roman" w:cs="Times New Roman"/>
          <w:i/>
          <w:iCs/>
          <w:sz w:val="24"/>
          <w:szCs w:val="24"/>
        </w:rPr>
        <w:t>Объясните наблюдаемую взаимосвязь между укреплением рубля (ростом его стоимости в долларовом эквиваленте) на валютном рынке и сроками уплаты налогов.</w:t>
      </w:r>
    </w:p>
    <w:p w14:paraId="64052F23" w14:textId="77777777" w:rsidR="00921D63" w:rsidRPr="00921D63" w:rsidRDefault="00921D63" w:rsidP="008355CE">
      <w:pPr>
        <w:numPr>
          <w:ilvl w:val="0"/>
          <w:numId w:val="9"/>
        </w:numPr>
        <w:pBdr>
          <w:top w:val="nil"/>
          <w:left w:val="nil"/>
          <w:bottom w:val="nil"/>
          <w:right w:val="nil"/>
          <w:between w:val="nil"/>
          <w:bar w:val="nil"/>
        </w:pBdr>
        <w:spacing w:before="120" w:after="0" w:line="240" w:lineRule="auto"/>
        <w:jc w:val="both"/>
        <w:rPr>
          <w:rFonts w:ascii="Times New Roman" w:hAnsi="Times New Roman" w:cs="Times New Roman"/>
          <w:sz w:val="24"/>
          <w:szCs w:val="24"/>
        </w:rPr>
      </w:pPr>
      <w:r w:rsidRPr="00921D63">
        <w:rPr>
          <w:rFonts w:ascii="Times New Roman" w:hAnsi="Times New Roman" w:cs="Times New Roman"/>
          <w:sz w:val="24"/>
          <w:szCs w:val="24"/>
        </w:rPr>
        <w:t xml:space="preserve">Как известно, колебания валютного курса могут по-разному влиять на экономику. </w:t>
      </w:r>
      <w:r w:rsidRPr="00921D63">
        <w:rPr>
          <w:rFonts w:ascii="Times New Roman" w:hAnsi="Times New Roman" w:cs="Times New Roman"/>
          <w:i/>
          <w:iCs/>
          <w:sz w:val="24"/>
          <w:szCs w:val="24"/>
        </w:rPr>
        <w:t xml:space="preserve">Укажите </w:t>
      </w:r>
      <w:r w:rsidRPr="00921D63">
        <w:rPr>
          <w:rFonts w:ascii="Times New Roman" w:hAnsi="Times New Roman" w:cs="Times New Roman"/>
          <w:b/>
          <w:bCs/>
          <w:i/>
          <w:iCs/>
          <w:sz w:val="24"/>
          <w:szCs w:val="24"/>
        </w:rPr>
        <w:t>два (2)</w:t>
      </w:r>
      <w:r w:rsidRPr="00921D63">
        <w:rPr>
          <w:rFonts w:ascii="Times New Roman" w:hAnsi="Times New Roman" w:cs="Times New Roman"/>
          <w:i/>
          <w:iCs/>
          <w:sz w:val="24"/>
          <w:szCs w:val="24"/>
        </w:rPr>
        <w:t xml:space="preserve"> отрицательных эффекта, которые могут возникать в результате сезонных изменений стоимости рубля по отношению к доллару на валютном рынке. </w:t>
      </w:r>
      <w:r w:rsidRPr="00921D63">
        <w:rPr>
          <w:rFonts w:ascii="Times New Roman" w:hAnsi="Times New Roman" w:cs="Times New Roman"/>
          <w:sz w:val="24"/>
          <w:szCs w:val="24"/>
        </w:rPr>
        <w:t xml:space="preserve">Если вы приведете три и более эффектов, то засчитаны будут только первые два. </w:t>
      </w:r>
    </w:p>
    <w:p w14:paraId="35EE41A9" w14:textId="77777777" w:rsidR="00921D63" w:rsidRPr="00921D63" w:rsidRDefault="00921D63" w:rsidP="008355CE">
      <w:pPr>
        <w:numPr>
          <w:ilvl w:val="0"/>
          <w:numId w:val="9"/>
        </w:numPr>
        <w:pBdr>
          <w:top w:val="nil"/>
          <w:left w:val="nil"/>
          <w:bottom w:val="nil"/>
          <w:right w:val="nil"/>
          <w:between w:val="nil"/>
          <w:bar w:val="nil"/>
        </w:pBdr>
        <w:spacing w:before="120" w:after="200" w:line="240" w:lineRule="auto"/>
        <w:jc w:val="both"/>
        <w:rPr>
          <w:rFonts w:ascii="Times New Roman" w:hAnsi="Times New Roman" w:cs="Times New Roman"/>
          <w:sz w:val="24"/>
          <w:szCs w:val="24"/>
        </w:rPr>
      </w:pPr>
      <w:r w:rsidRPr="00921D63">
        <w:rPr>
          <w:rFonts w:ascii="Times New Roman" w:hAnsi="Times New Roman" w:cs="Times New Roman"/>
          <w:sz w:val="24"/>
          <w:szCs w:val="24"/>
        </w:rPr>
        <w:t xml:space="preserve">Предположим, что для ослабления обозначенных вами в предыдущем пункте негативных эффектов государство решило минимизировать колебания валютного курса. </w:t>
      </w:r>
      <w:r w:rsidRPr="00921D63">
        <w:rPr>
          <w:rFonts w:ascii="Times New Roman" w:hAnsi="Times New Roman" w:cs="Times New Roman"/>
          <w:i/>
          <w:iCs/>
          <w:sz w:val="24"/>
          <w:szCs w:val="24"/>
        </w:rPr>
        <w:t xml:space="preserve">Предложите </w:t>
      </w:r>
      <w:r w:rsidRPr="00921D63">
        <w:rPr>
          <w:rFonts w:ascii="Times New Roman" w:hAnsi="Times New Roman" w:cs="Times New Roman"/>
          <w:b/>
          <w:bCs/>
          <w:i/>
          <w:iCs/>
          <w:sz w:val="24"/>
          <w:szCs w:val="24"/>
        </w:rPr>
        <w:t>две (2)</w:t>
      </w:r>
      <w:r w:rsidRPr="00921D63">
        <w:rPr>
          <w:rFonts w:ascii="Times New Roman" w:hAnsi="Times New Roman" w:cs="Times New Roman"/>
          <w:i/>
          <w:iCs/>
          <w:sz w:val="24"/>
          <w:szCs w:val="24"/>
        </w:rPr>
        <w:t xml:space="preserve"> меры государственного регулирования, которые могли бы быть использованы для достижения этой цели. </w:t>
      </w:r>
      <w:r w:rsidRPr="00921D63">
        <w:rPr>
          <w:rFonts w:ascii="Times New Roman" w:hAnsi="Times New Roman" w:cs="Times New Roman"/>
          <w:sz w:val="24"/>
          <w:szCs w:val="24"/>
        </w:rPr>
        <w:t>Если вы приведете три и более меры, то засчитаны будут только первые две.</w:t>
      </w:r>
    </w:p>
    <w:p w14:paraId="002BD9EE" w14:textId="77777777" w:rsidR="008355CE" w:rsidRDefault="008355CE">
      <w:pPr>
        <w:spacing w:after="0" w:line="240" w:lineRule="auto"/>
        <w:rPr>
          <w:rFonts w:ascii="Times New Roman" w:eastAsia="Cambria" w:hAnsi="Times New Roman" w:cs="Times New Roman"/>
          <w:b/>
          <w:bCs/>
          <w:color w:val="000000"/>
          <w:sz w:val="24"/>
          <w:szCs w:val="24"/>
          <w:u w:color="7030A0"/>
          <w:bdr w:val="nil"/>
          <w:lang w:eastAsia="ru-RU"/>
        </w:rPr>
      </w:pPr>
      <w:r>
        <w:rPr>
          <w:rFonts w:ascii="Times New Roman" w:hAnsi="Times New Roman" w:cs="Times New Roman"/>
          <w:color w:val="000000"/>
          <w:sz w:val="24"/>
          <w:szCs w:val="24"/>
          <w:u w:color="7030A0"/>
        </w:rPr>
        <w:br w:type="page"/>
      </w:r>
    </w:p>
    <w:p w14:paraId="1059B21C" w14:textId="33AFF3E1" w:rsidR="00921D63" w:rsidRPr="008355CE" w:rsidRDefault="00921D63" w:rsidP="008355CE">
      <w:pPr>
        <w:pStyle w:val="1"/>
        <w:spacing w:before="0" w:line="240" w:lineRule="auto"/>
        <w:jc w:val="both"/>
        <w:rPr>
          <w:rFonts w:ascii="Times New Roman" w:hAnsi="Times New Roman" w:cs="Times New Roman"/>
          <w:color w:val="000000"/>
          <w:szCs w:val="24"/>
          <w:u w:color="000000"/>
        </w:rPr>
      </w:pPr>
      <w:r w:rsidRPr="008355CE">
        <w:rPr>
          <w:rFonts w:ascii="Times New Roman" w:hAnsi="Times New Roman" w:cs="Times New Roman"/>
          <w:color w:val="000000"/>
          <w:szCs w:val="24"/>
          <w:u w:color="7030A0"/>
        </w:rPr>
        <w:lastRenderedPageBreak/>
        <w:t>Задание 3.</w:t>
      </w:r>
      <w:r w:rsidRPr="008355CE">
        <w:rPr>
          <w:rFonts w:ascii="Times New Roman" w:hAnsi="Times New Roman" w:cs="Times New Roman"/>
          <w:color w:val="000000"/>
          <w:szCs w:val="24"/>
          <w:u w:color="000000"/>
        </w:rPr>
        <w:t xml:space="preserve"> «Полезно или бесполезно?» (25 баллов)</w:t>
      </w:r>
    </w:p>
    <w:p w14:paraId="5C129B1C" w14:textId="77777777" w:rsidR="00921D63" w:rsidRPr="00921D63" w:rsidRDefault="00921D63" w:rsidP="008355CE">
      <w:pPr>
        <w:spacing w:before="120" w:after="0" w:line="240" w:lineRule="auto"/>
        <w:jc w:val="both"/>
        <w:rPr>
          <w:rFonts w:ascii="Times New Roman" w:hAnsi="Times New Roman" w:cs="Times New Roman"/>
          <w:b/>
          <w:bCs/>
          <w:sz w:val="24"/>
          <w:szCs w:val="24"/>
        </w:rPr>
      </w:pPr>
      <w:r w:rsidRPr="00921D63">
        <w:rPr>
          <w:rFonts w:ascii="Times New Roman" w:hAnsi="Times New Roman" w:cs="Times New Roman"/>
          <w:sz w:val="24"/>
          <w:szCs w:val="24"/>
        </w:rPr>
        <w:t xml:space="preserve">Алёша очень любит сладкое. Каждый день он съедает хотя бы одну конфету, и чем больше общее количество конфет, съеденных в день </w:t>
      </w:r>
      <m:oMath>
        <m:r>
          <m:rPr>
            <m:sty m:val="bi"/>
          </m:rPr>
          <w:rPr>
            <w:rFonts w:ascii="Cambria Math" w:hAnsi="Cambria Math" w:cs="Times New Roman"/>
            <w:sz w:val="24"/>
            <w:szCs w:val="24"/>
          </w:rPr>
          <m:t>t</m:t>
        </m:r>
      </m:oMath>
      <w:r w:rsidRPr="00921D63">
        <w:rPr>
          <w:rFonts w:ascii="Times New Roman" w:hAnsi="Times New Roman" w:cs="Times New Roman"/>
          <w:sz w:val="24"/>
          <w:szCs w:val="24"/>
        </w:rPr>
        <w:t>, тем счастливее Алёша. Но, к сожалению, и</w:t>
      </w:r>
      <w:proofErr w:type="spellStart"/>
      <w:r w:rsidRPr="00921D63">
        <w:rPr>
          <w:rFonts w:ascii="Times New Roman" w:hAnsi="Times New Roman" w:cs="Times New Roman"/>
          <w:sz w:val="24"/>
          <w:szCs w:val="24"/>
        </w:rPr>
        <w:t>збыточное</w:t>
      </w:r>
      <w:proofErr w:type="spellEnd"/>
      <w:r w:rsidRPr="00921D63">
        <w:rPr>
          <w:rFonts w:ascii="Times New Roman" w:hAnsi="Times New Roman" w:cs="Times New Roman"/>
          <w:sz w:val="24"/>
          <w:szCs w:val="24"/>
        </w:rPr>
        <w:t xml:space="preserve"> потребление сладкого вызывает прибавку в весе, что расстраивает Алёшу. Иначе говоря, чем больше суммарное количество конфет, съеденных Алёшей за всю его жизнь, тем ему хуже. Таким образом, счастье Алёши в день </w:t>
      </w:r>
      <m:oMath>
        <m:r>
          <m:rPr>
            <m:sty m:val="bi"/>
          </m:rPr>
          <w:rPr>
            <w:rFonts w:ascii="Cambria Math" w:hAnsi="Cambria Math" w:cs="Times New Roman"/>
            <w:sz w:val="24"/>
            <w:szCs w:val="24"/>
          </w:rPr>
          <m:t>t</m:t>
        </m:r>
      </m:oMath>
      <w:r w:rsidRPr="00921D63">
        <w:rPr>
          <w:rFonts w:ascii="Times New Roman" w:hAnsi="Times New Roman" w:cs="Times New Roman"/>
          <w:i/>
          <w:iCs/>
          <w:sz w:val="24"/>
          <w:szCs w:val="24"/>
        </w:rPr>
        <w:t xml:space="preserve"> </w:t>
      </w:r>
      <w:r w:rsidRPr="00921D63">
        <w:rPr>
          <w:rFonts w:ascii="Times New Roman" w:hAnsi="Times New Roman" w:cs="Times New Roman"/>
          <w:sz w:val="24"/>
          <w:szCs w:val="24"/>
        </w:rPr>
        <w:t xml:space="preserve">определяется  по формуле: </w:t>
      </w:r>
    </w:p>
    <w:p w14:paraId="50D57130" w14:textId="77777777" w:rsidR="00921D63" w:rsidRPr="00921D63" w:rsidRDefault="00921D63" w:rsidP="00921D63">
      <w:pPr>
        <w:spacing w:after="20" w:line="240" w:lineRule="auto"/>
        <w:jc w:val="center"/>
        <w:rPr>
          <w:rFonts w:ascii="Times New Roman" w:hAnsi="Times New Roman" w:cs="Times New Roman"/>
          <w:sz w:val="24"/>
          <w:szCs w:val="24"/>
        </w:rPr>
      </w:pPr>
      <m:oMathPara>
        <m:oMathParaPr>
          <m:jc m:val="center"/>
        </m:oMathParaPr>
        <m:oMath>
          <m:r>
            <w:rPr>
              <w:rFonts w:ascii="Cambria Math" w:hAnsi="Cambria Math" w:cs="Times New Roman"/>
              <w:sz w:val="24"/>
              <w:szCs w:val="24"/>
            </w:rPr>
            <m:t>U(</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num>
            <m:den>
              <m:sSubSup>
                <m:sSubSupPr>
                  <m:ctrlPr>
                    <w:rPr>
                      <w:rFonts w:ascii="Cambria Math" w:hAnsi="Cambria Math" w:cs="Times New Roman"/>
                      <w:sz w:val="24"/>
                      <w:szCs w:val="24"/>
                    </w:rPr>
                  </m:ctrlPr>
                </m:sSubSupPr>
                <m:e>
                  <m:r>
                    <w:rPr>
                      <w:rFonts w:ascii="Cambria Math" w:hAnsi="Cambria Math" w:cs="Times New Roman"/>
                      <w:sz w:val="24"/>
                      <w:szCs w:val="24"/>
                    </w:rPr>
                    <m:t>Σ</m:t>
                  </m:r>
                </m:e>
                <m:sub>
                  <m:r>
                    <w:rPr>
                      <w:rFonts w:ascii="Cambria Math" w:hAnsi="Cambria Math" w:cs="Times New Roman"/>
                      <w:sz w:val="24"/>
                      <w:szCs w:val="24"/>
                    </w:rPr>
                    <m:t>k=1</m:t>
                  </m:r>
                </m:sub>
                <m:sup>
                  <m:r>
                    <w:rPr>
                      <w:rFonts w:ascii="Cambria Math" w:hAnsi="Cambria Math" w:cs="Times New Roman"/>
                      <w:sz w:val="24"/>
                      <w:szCs w:val="24"/>
                    </w:rPr>
                    <m:t>t</m:t>
                  </m:r>
                </m:sup>
              </m:sSubSup>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den>
          </m:f>
        </m:oMath>
      </m:oMathPara>
    </w:p>
    <w:p w14:paraId="27642D7C" w14:textId="77777777" w:rsidR="00921D63" w:rsidRDefault="00921D63" w:rsidP="00921D63">
      <w:pPr>
        <w:spacing w:after="20" w:line="240" w:lineRule="auto"/>
        <w:jc w:val="both"/>
        <w:rPr>
          <w:rFonts w:ascii="Times New Roman" w:hAnsi="Times New Roman" w:cs="Times New Roman"/>
          <w:sz w:val="24"/>
          <w:szCs w:val="24"/>
        </w:rPr>
      </w:pPr>
      <w:r w:rsidRPr="00921D63">
        <w:rPr>
          <w:rFonts w:ascii="Times New Roman" w:hAnsi="Times New Roman" w:cs="Times New Roman"/>
          <w:sz w:val="24"/>
          <w:szCs w:val="24"/>
        </w:rPr>
        <w:t xml:space="preserve">где </w:t>
      </w: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921D63">
        <w:rPr>
          <w:rFonts w:ascii="Times New Roman" w:hAnsi="Times New Roman" w:cs="Times New Roman"/>
          <w:sz w:val="24"/>
          <w:szCs w:val="24"/>
        </w:rPr>
        <w:t xml:space="preserve"> – это количество конфет, съеденных Алёшей в день </w:t>
      </w:r>
      <m:oMath>
        <m:r>
          <w:rPr>
            <w:rFonts w:ascii="Cambria Math" w:hAnsi="Cambria Math" w:cs="Times New Roman"/>
            <w:sz w:val="24"/>
            <w:szCs w:val="24"/>
          </w:rPr>
          <m:t>t</m:t>
        </m:r>
      </m:oMath>
      <w:r w:rsidRPr="00921D63">
        <w:rPr>
          <w:rFonts w:ascii="Times New Roman" w:hAnsi="Times New Roman" w:cs="Times New Roman"/>
          <w:sz w:val="24"/>
          <w:szCs w:val="24"/>
        </w:rPr>
        <w:t>.</w:t>
      </w:r>
    </w:p>
    <w:p w14:paraId="2D0C41EA" w14:textId="77777777" w:rsidR="009F4589" w:rsidRPr="00921D63" w:rsidRDefault="009F4589" w:rsidP="00921D63">
      <w:pPr>
        <w:spacing w:after="20" w:line="240" w:lineRule="auto"/>
        <w:jc w:val="both"/>
        <w:rPr>
          <w:rFonts w:ascii="Times New Roman" w:hAnsi="Times New Roman" w:cs="Times New Roman"/>
          <w:sz w:val="24"/>
          <w:szCs w:val="24"/>
        </w:rPr>
      </w:pPr>
    </w:p>
    <w:p w14:paraId="4931A8DE" w14:textId="77777777" w:rsidR="00921D63" w:rsidRPr="00921D63" w:rsidRDefault="00921D63" w:rsidP="00921D63">
      <w:pPr>
        <w:numPr>
          <w:ilvl w:val="0"/>
          <w:numId w:val="10"/>
        </w:numPr>
        <w:pBdr>
          <w:top w:val="nil"/>
          <w:left w:val="nil"/>
          <w:bottom w:val="nil"/>
          <w:right w:val="nil"/>
          <w:between w:val="nil"/>
          <w:bar w:val="nil"/>
        </w:pBdr>
        <w:spacing w:before="120" w:after="20" w:line="240" w:lineRule="auto"/>
        <w:jc w:val="both"/>
        <w:rPr>
          <w:rFonts w:ascii="Times New Roman" w:hAnsi="Times New Roman" w:cs="Times New Roman"/>
          <w:sz w:val="24"/>
          <w:szCs w:val="24"/>
        </w:rPr>
      </w:pPr>
      <w:r w:rsidRPr="00921D63">
        <w:rPr>
          <w:rFonts w:ascii="Times New Roman" w:hAnsi="Times New Roman" w:cs="Times New Roman"/>
          <w:i/>
          <w:iCs/>
          <w:sz w:val="24"/>
          <w:szCs w:val="24"/>
        </w:rPr>
        <w:t xml:space="preserve">Может ли счастье Алёши, связанное с потреблением конфет, оставаться постоянным? </w:t>
      </w:r>
      <w:r w:rsidRPr="00921D63">
        <w:rPr>
          <w:rFonts w:ascii="Times New Roman" w:hAnsi="Times New Roman" w:cs="Times New Roman"/>
          <w:sz w:val="24"/>
          <w:szCs w:val="24"/>
        </w:rPr>
        <w:t>Приведите аналитическое решение и поясните свой ответ словами.</w:t>
      </w:r>
    </w:p>
    <w:p w14:paraId="112816AE" w14:textId="77777777" w:rsidR="00921D63" w:rsidRDefault="00921D63" w:rsidP="00921D63">
      <w:pPr>
        <w:numPr>
          <w:ilvl w:val="0"/>
          <w:numId w:val="10"/>
        </w:numPr>
        <w:pBdr>
          <w:top w:val="nil"/>
          <w:left w:val="nil"/>
          <w:bottom w:val="nil"/>
          <w:right w:val="nil"/>
          <w:between w:val="nil"/>
          <w:bar w:val="nil"/>
        </w:pBdr>
        <w:spacing w:before="120" w:after="200" w:line="240" w:lineRule="auto"/>
        <w:jc w:val="both"/>
        <w:rPr>
          <w:rFonts w:ascii="Times New Roman" w:hAnsi="Times New Roman" w:cs="Times New Roman"/>
          <w:sz w:val="24"/>
          <w:szCs w:val="24"/>
        </w:rPr>
      </w:pPr>
      <w:r w:rsidRPr="00921D63">
        <w:rPr>
          <w:rFonts w:ascii="Times New Roman" w:hAnsi="Times New Roman" w:cs="Times New Roman"/>
          <w:i/>
          <w:iCs/>
          <w:sz w:val="24"/>
          <w:szCs w:val="24"/>
        </w:rPr>
        <w:t xml:space="preserve">Растет или падает счастье Алёши, связанное с потреблением конфет, со временем? </w:t>
      </w:r>
      <w:r w:rsidRPr="00921D63">
        <w:rPr>
          <w:rFonts w:ascii="Times New Roman" w:hAnsi="Times New Roman" w:cs="Times New Roman"/>
          <w:sz w:val="24"/>
          <w:szCs w:val="24"/>
        </w:rPr>
        <w:t>Приведите аналитическое решение и прокомментируйте полученный результат.</w:t>
      </w:r>
    </w:p>
    <w:p w14:paraId="2D54351C" w14:textId="77777777" w:rsidR="008355CE" w:rsidRDefault="008355CE" w:rsidP="008355CE">
      <w:pPr>
        <w:pBdr>
          <w:top w:val="nil"/>
          <w:left w:val="nil"/>
          <w:bottom w:val="nil"/>
          <w:right w:val="nil"/>
          <w:between w:val="nil"/>
          <w:bar w:val="nil"/>
        </w:pBdr>
        <w:spacing w:before="120" w:after="200" w:line="240" w:lineRule="auto"/>
        <w:ind w:left="232"/>
        <w:jc w:val="both"/>
        <w:rPr>
          <w:rFonts w:ascii="Times New Roman" w:hAnsi="Times New Roman" w:cs="Times New Roman"/>
          <w:sz w:val="24"/>
          <w:szCs w:val="24"/>
        </w:rPr>
      </w:pPr>
    </w:p>
    <w:p w14:paraId="5F0C0763" w14:textId="77777777" w:rsidR="00CB7669" w:rsidRPr="00921D63" w:rsidRDefault="00CB7669" w:rsidP="008355CE">
      <w:pPr>
        <w:pBdr>
          <w:top w:val="nil"/>
          <w:left w:val="nil"/>
          <w:bottom w:val="nil"/>
          <w:right w:val="nil"/>
          <w:between w:val="nil"/>
          <w:bar w:val="nil"/>
        </w:pBdr>
        <w:spacing w:before="120" w:after="200" w:line="240" w:lineRule="auto"/>
        <w:ind w:left="232"/>
        <w:jc w:val="both"/>
        <w:rPr>
          <w:rFonts w:ascii="Times New Roman" w:hAnsi="Times New Roman" w:cs="Times New Roman"/>
          <w:sz w:val="24"/>
          <w:szCs w:val="24"/>
        </w:rPr>
      </w:pPr>
    </w:p>
    <w:p w14:paraId="49FAD65F" w14:textId="77777777" w:rsidR="00921D63" w:rsidRPr="008355CE" w:rsidRDefault="00921D63" w:rsidP="00921D63">
      <w:pPr>
        <w:pStyle w:val="1"/>
        <w:spacing w:before="0" w:line="240" w:lineRule="auto"/>
        <w:jc w:val="both"/>
        <w:rPr>
          <w:rFonts w:ascii="Times New Roman" w:hAnsi="Times New Roman" w:cs="Times New Roman"/>
          <w:szCs w:val="24"/>
        </w:rPr>
      </w:pPr>
      <w:r w:rsidRPr="008355CE">
        <w:rPr>
          <w:rFonts w:ascii="Times New Roman" w:hAnsi="Times New Roman" w:cs="Times New Roman"/>
          <w:color w:val="000000"/>
          <w:szCs w:val="24"/>
          <w:u w:color="7030A0"/>
        </w:rPr>
        <w:t>Задание 4.</w:t>
      </w:r>
      <w:r w:rsidRPr="008355CE">
        <w:rPr>
          <w:rFonts w:ascii="Times New Roman" w:hAnsi="Times New Roman" w:cs="Times New Roman"/>
          <w:color w:val="000000"/>
          <w:szCs w:val="24"/>
          <w:u w:color="000000"/>
        </w:rPr>
        <w:t xml:space="preserve"> «Семья и дети» (25 баллов)</w:t>
      </w:r>
    </w:p>
    <w:p w14:paraId="36FEC717" w14:textId="77777777" w:rsidR="00921D63" w:rsidRDefault="00921D63" w:rsidP="00921D63">
      <w:pPr>
        <w:spacing w:after="0" w:line="240" w:lineRule="auto"/>
        <w:jc w:val="both"/>
        <w:rPr>
          <w:rFonts w:ascii="Times New Roman" w:hAnsi="Times New Roman" w:cs="Times New Roman"/>
          <w:sz w:val="24"/>
          <w:szCs w:val="24"/>
        </w:rPr>
      </w:pPr>
      <w:r w:rsidRPr="00921D63">
        <w:rPr>
          <w:rFonts w:ascii="Times New Roman" w:hAnsi="Times New Roman" w:cs="Times New Roman"/>
          <w:sz w:val="24"/>
          <w:szCs w:val="24"/>
        </w:rPr>
        <w:t xml:space="preserve">Помимо экономики, Варфоломей также интересуется историей. Изучая результаты переписи населения Российской Империи за 1897 год, он обнаружил, что число детей и подростков в более обеспеченных дворянских семьях было меньше, чем в крестьянских семьях. Например, в Нижегородской губернии на 100 взрослых крестьян (возраст 20 лет и старше) приходилось 85 детей и подростков (возраст до 19 лет), а на 100 взрослых дворян – только 65 детей и подростков. Аналогичная ситуация наблюдалась и в других губерниях. Это сильно удивило Варфоломея, поскольку он полагал, что более обеспеченные семьи могли позволить себе воспитывать большее число детей. </w:t>
      </w:r>
    </w:p>
    <w:p w14:paraId="4A49885F" w14:textId="77777777" w:rsidR="009F4589" w:rsidRPr="00921D63" w:rsidRDefault="009F4589" w:rsidP="00921D63">
      <w:pPr>
        <w:spacing w:after="0" w:line="240" w:lineRule="auto"/>
        <w:jc w:val="both"/>
        <w:rPr>
          <w:rFonts w:ascii="Times New Roman" w:hAnsi="Times New Roman" w:cs="Times New Roman"/>
          <w:sz w:val="24"/>
          <w:szCs w:val="24"/>
        </w:rPr>
      </w:pPr>
    </w:p>
    <w:p w14:paraId="67288941" w14:textId="77777777" w:rsidR="00921D63" w:rsidRPr="00921D63" w:rsidRDefault="00921D63" w:rsidP="00921D63">
      <w:pPr>
        <w:numPr>
          <w:ilvl w:val="0"/>
          <w:numId w:val="12"/>
        </w:numPr>
        <w:pBdr>
          <w:top w:val="nil"/>
          <w:left w:val="nil"/>
          <w:bottom w:val="nil"/>
          <w:right w:val="nil"/>
          <w:between w:val="nil"/>
          <w:bar w:val="nil"/>
        </w:pBdr>
        <w:spacing w:before="120" w:after="200" w:line="240" w:lineRule="auto"/>
        <w:jc w:val="both"/>
        <w:rPr>
          <w:rFonts w:ascii="Times New Roman" w:hAnsi="Times New Roman" w:cs="Times New Roman"/>
          <w:sz w:val="24"/>
          <w:szCs w:val="24"/>
        </w:rPr>
      </w:pPr>
      <w:r w:rsidRPr="00921D63">
        <w:rPr>
          <w:rFonts w:ascii="Times New Roman" w:hAnsi="Times New Roman" w:cs="Times New Roman"/>
          <w:i/>
          <w:iCs/>
          <w:sz w:val="24"/>
          <w:szCs w:val="24"/>
        </w:rPr>
        <w:t xml:space="preserve">Приведите </w:t>
      </w:r>
      <w:r w:rsidRPr="00921D63">
        <w:rPr>
          <w:rFonts w:ascii="Times New Roman" w:hAnsi="Times New Roman" w:cs="Times New Roman"/>
          <w:b/>
          <w:bCs/>
          <w:i/>
          <w:iCs/>
          <w:sz w:val="24"/>
          <w:szCs w:val="24"/>
        </w:rPr>
        <w:t>два (2)</w:t>
      </w:r>
      <w:r w:rsidRPr="00921D63">
        <w:rPr>
          <w:rFonts w:ascii="Times New Roman" w:hAnsi="Times New Roman" w:cs="Times New Roman"/>
          <w:i/>
          <w:iCs/>
          <w:sz w:val="24"/>
          <w:szCs w:val="24"/>
        </w:rPr>
        <w:t xml:space="preserve"> довода, которые объясняют обнаруженную Варфоломеем закономерность с точки зрения экономики.</w:t>
      </w:r>
      <w:r w:rsidRPr="00921D63">
        <w:rPr>
          <w:rFonts w:ascii="Times New Roman" w:hAnsi="Times New Roman" w:cs="Times New Roman"/>
          <w:sz w:val="24"/>
          <w:szCs w:val="24"/>
        </w:rPr>
        <w:t xml:space="preserve"> Если вы приведете три и более довода, то засчитаны будут только первые два.</w:t>
      </w:r>
    </w:p>
    <w:p w14:paraId="192682E5" w14:textId="77777777" w:rsidR="00921D63" w:rsidRPr="00921D63" w:rsidRDefault="00921D63" w:rsidP="00921D63">
      <w:pPr>
        <w:numPr>
          <w:ilvl w:val="0"/>
          <w:numId w:val="12"/>
        </w:numPr>
        <w:pBdr>
          <w:top w:val="nil"/>
          <w:left w:val="nil"/>
          <w:bottom w:val="nil"/>
          <w:right w:val="nil"/>
          <w:between w:val="nil"/>
          <w:bar w:val="nil"/>
        </w:pBdr>
        <w:spacing w:after="200" w:line="240" w:lineRule="auto"/>
        <w:jc w:val="both"/>
        <w:rPr>
          <w:rFonts w:ascii="Times New Roman" w:hAnsi="Times New Roman" w:cs="Times New Roman"/>
          <w:sz w:val="24"/>
          <w:szCs w:val="24"/>
        </w:rPr>
      </w:pPr>
      <w:r w:rsidRPr="00921D63">
        <w:rPr>
          <w:rFonts w:ascii="Times New Roman" w:hAnsi="Times New Roman" w:cs="Times New Roman"/>
          <w:i/>
          <w:iCs/>
          <w:sz w:val="24"/>
          <w:szCs w:val="24"/>
        </w:rPr>
        <w:t xml:space="preserve">Пользуясь вашими аргументами, приведенными в пункте выше, объясните, почему распределение числа детей и подростков в семьях различных социально-экономических групп населения в условиях постиндустриальной экономики может отличаться от ситуации 1897 года. </w:t>
      </w:r>
    </w:p>
    <w:sectPr w:rsidR="00921D63" w:rsidRPr="00921D63" w:rsidSect="005158DC">
      <w:headerReference w:type="default" r:id="rId9"/>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5A2E4" w14:textId="77777777" w:rsidR="007077F5" w:rsidRDefault="007077F5" w:rsidP="0040710B">
      <w:pPr>
        <w:spacing w:after="0" w:line="240" w:lineRule="auto"/>
      </w:pPr>
      <w:r>
        <w:separator/>
      </w:r>
    </w:p>
  </w:endnote>
  <w:endnote w:type="continuationSeparator" w:id="0">
    <w:p w14:paraId="5EDE14B0" w14:textId="77777777" w:rsidR="007077F5" w:rsidRDefault="007077F5" w:rsidP="0040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6180" w14:textId="77777777" w:rsidR="00E91043" w:rsidRDefault="00E91043" w:rsidP="00B659C1">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2B378E8" w14:textId="77777777" w:rsidR="00E91043" w:rsidRDefault="00E91043" w:rsidP="0040710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79B4" w14:textId="77777777" w:rsidR="00B659C1" w:rsidRDefault="00B659C1" w:rsidP="00DB57FB">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A3176">
      <w:rPr>
        <w:rStyle w:val="a7"/>
        <w:noProof/>
      </w:rPr>
      <w:t>2</w:t>
    </w:r>
    <w:r>
      <w:rPr>
        <w:rStyle w:val="a7"/>
      </w:rPr>
      <w:fldChar w:fldCharType="end"/>
    </w:r>
  </w:p>
  <w:p w14:paraId="3CD49541" w14:textId="0CCE8197" w:rsidR="00B659C1" w:rsidRPr="00840F10" w:rsidRDefault="00EA08F6" w:rsidP="00B659C1">
    <w:pPr>
      <w:pStyle w:val="a4"/>
      <w:ind w:right="360"/>
      <w:jc w:val="center"/>
    </w:pPr>
    <w:r>
      <w:rPr>
        <w:rFonts w:ascii="TimesNewRomanPS" w:hAnsi="TimesNewRomanPS"/>
        <w:b/>
        <w:bCs/>
      </w:rPr>
      <w:t>Всероссийская</w:t>
    </w:r>
    <w:r w:rsidR="00B659C1" w:rsidRPr="00840F10">
      <w:rPr>
        <w:rFonts w:ascii="TimesNewRomanPS" w:hAnsi="TimesNewRomanPS"/>
        <w:b/>
        <w:bCs/>
      </w:rPr>
      <w:t xml:space="preserve"> олимпиад</w:t>
    </w:r>
    <w:r>
      <w:rPr>
        <w:rFonts w:ascii="TimesNewRomanPS" w:hAnsi="TimesNewRomanPS"/>
        <w:b/>
        <w:bCs/>
      </w:rPr>
      <w:t>а школьников "Высшая проба" 2020</w:t>
    </w:r>
    <w:r w:rsidR="00B659C1" w:rsidRPr="00840F10">
      <w:rPr>
        <w:rFonts w:ascii="TimesNewRomanPS" w:hAnsi="TimesNewRomanPS"/>
        <w:b/>
        <w:bCs/>
      </w:rPr>
      <w:t>, 2 этап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7906" w14:textId="77777777" w:rsidR="007077F5" w:rsidRDefault="007077F5" w:rsidP="0040710B">
      <w:pPr>
        <w:spacing w:after="0" w:line="240" w:lineRule="auto"/>
      </w:pPr>
      <w:r>
        <w:separator/>
      </w:r>
    </w:p>
  </w:footnote>
  <w:footnote w:type="continuationSeparator" w:id="0">
    <w:p w14:paraId="49430190" w14:textId="77777777" w:rsidR="007077F5" w:rsidRDefault="007077F5" w:rsidP="0040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28B2" w14:textId="6C8CC6FA" w:rsidR="00B659C1" w:rsidRPr="00B659C1" w:rsidRDefault="00E80959" w:rsidP="00B659C1">
    <w:pPr>
      <w:spacing w:before="100" w:beforeAutospacing="1" w:after="100" w:afterAutospacing="1" w:line="240" w:lineRule="auto"/>
      <w:rPr>
        <w:rFonts w:ascii="Times New Roman" w:hAnsi="Times New Roman" w:cs="Times New Roman"/>
        <w:sz w:val="24"/>
        <w:szCs w:val="24"/>
        <w:lang w:eastAsia="ru-RU"/>
      </w:rPr>
    </w:pPr>
    <w:r>
      <w:rPr>
        <w:rFonts w:ascii="TimesNewRomanPS" w:hAnsi="TimesNewRomanPS" w:cs="Times New Roman"/>
        <w:b/>
        <w:bCs/>
        <w:sz w:val="24"/>
        <w:szCs w:val="24"/>
        <w:lang w:eastAsia="ru-RU"/>
      </w:rPr>
      <w:t>Экономика</w:t>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sidR="00EA08F6">
      <w:rPr>
        <w:rFonts w:ascii="TimesNewRomanPS" w:hAnsi="TimesNewRomanPS" w:cs="Times New Roman"/>
        <w:b/>
        <w:bCs/>
        <w:sz w:val="24"/>
        <w:szCs w:val="24"/>
        <w:lang w:eastAsia="ru-RU"/>
      </w:rPr>
      <w:tab/>
    </w:r>
    <w:r>
      <w:rPr>
        <w:rFonts w:ascii="TimesNewRomanPS" w:hAnsi="TimesNewRomanPS" w:cs="Times New Roman"/>
        <w:b/>
        <w:bCs/>
        <w:sz w:val="24"/>
        <w:szCs w:val="24"/>
        <w:lang w:eastAsia="ru-RU"/>
      </w:rPr>
      <w:t>8</w:t>
    </w:r>
    <w:r w:rsidR="00B659C1" w:rsidRPr="00B659C1">
      <w:rPr>
        <w:rFonts w:ascii="TimesNewRomanPS" w:hAnsi="TimesNewRomanPS" w:cs="Times New Roman"/>
        <w:b/>
        <w:bCs/>
        <w:sz w:val="24"/>
        <w:szCs w:val="24"/>
        <w:lang w:eastAsia="ru-RU"/>
      </w:rPr>
      <w:t xml:space="preserve"> класс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2086"/>
    <w:multiLevelType w:val="hybridMultilevel"/>
    <w:tmpl w:val="E04C52FA"/>
    <w:styleLink w:val="Numbered0"/>
    <w:lvl w:ilvl="0" w:tplc="D290673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1C63AA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610E0C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D8C9C0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9A43FE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A0C887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17A86D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9F6EE6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9127E2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8512D9"/>
    <w:multiLevelType w:val="hybridMultilevel"/>
    <w:tmpl w:val="0DD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5024D3"/>
    <w:multiLevelType w:val="multilevel"/>
    <w:tmpl w:val="D9CCDFA2"/>
    <w:lvl w:ilvl="0">
      <w:start w:val="1"/>
      <w:numFmt w:val="decimal"/>
      <w:lvlText w:val="%1."/>
      <w:lvlJc w:val="left"/>
      <w:pPr>
        <w:ind w:left="600" w:hanging="600"/>
      </w:pPr>
      <w:rPr>
        <w:rFonts w:hint="default"/>
        <w:b/>
        <w:i w:val="0"/>
      </w:rPr>
    </w:lvl>
    <w:lvl w:ilvl="1">
      <w:start w:val="1"/>
      <w:numFmt w:val="decimal"/>
      <w:lvlText w:val="%1.%2."/>
      <w:lvlJc w:val="left"/>
      <w:pPr>
        <w:ind w:left="1308" w:hanging="600"/>
      </w:pPr>
      <w:rPr>
        <w:rFonts w:hint="default"/>
        <w:b/>
        <w:i w:val="0"/>
      </w:rPr>
    </w:lvl>
    <w:lvl w:ilvl="2">
      <w:start w:val="1"/>
      <w:numFmt w:val="decimal"/>
      <w:lvlText w:val="%1.%2.%3."/>
      <w:lvlJc w:val="left"/>
      <w:pPr>
        <w:ind w:left="2136" w:hanging="720"/>
      </w:pPr>
      <w:rPr>
        <w:rFonts w:hint="default"/>
        <w:b/>
        <w:i w:val="0"/>
      </w:rPr>
    </w:lvl>
    <w:lvl w:ilvl="3">
      <w:start w:val="1"/>
      <w:numFmt w:val="decimal"/>
      <w:lvlText w:val="%1.%2.%3.%4."/>
      <w:lvlJc w:val="left"/>
      <w:pPr>
        <w:ind w:left="2844" w:hanging="720"/>
      </w:pPr>
      <w:rPr>
        <w:rFonts w:hint="default"/>
        <w:b/>
        <w:i w:val="0"/>
      </w:rPr>
    </w:lvl>
    <w:lvl w:ilvl="4">
      <w:start w:val="1"/>
      <w:numFmt w:val="decimal"/>
      <w:lvlText w:val="%1.%2.%3.%4.%5."/>
      <w:lvlJc w:val="left"/>
      <w:pPr>
        <w:ind w:left="3912" w:hanging="1080"/>
      </w:pPr>
      <w:rPr>
        <w:rFonts w:hint="default"/>
        <w:b/>
        <w:i w:val="0"/>
      </w:rPr>
    </w:lvl>
    <w:lvl w:ilvl="5">
      <w:start w:val="1"/>
      <w:numFmt w:val="decimal"/>
      <w:lvlText w:val="%1.%2.%3.%4.%5.%6."/>
      <w:lvlJc w:val="left"/>
      <w:pPr>
        <w:ind w:left="4620" w:hanging="1080"/>
      </w:pPr>
      <w:rPr>
        <w:rFonts w:hint="default"/>
        <w:b/>
        <w:i w:val="0"/>
      </w:rPr>
    </w:lvl>
    <w:lvl w:ilvl="6">
      <w:start w:val="1"/>
      <w:numFmt w:val="decimal"/>
      <w:lvlText w:val="%1.%2.%3.%4.%5.%6.%7."/>
      <w:lvlJc w:val="left"/>
      <w:pPr>
        <w:ind w:left="5688" w:hanging="1440"/>
      </w:pPr>
      <w:rPr>
        <w:rFonts w:hint="default"/>
        <w:b/>
        <w:i w:val="0"/>
      </w:rPr>
    </w:lvl>
    <w:lvl w:ilvl="7">
      <w:start w:val="1"/>
      <w:numFmt w:val="decimal"/>
      <w:lvlText w:val="%1.%2.%3.%4.%5.%6.%7.%8."/>
      <w:lvlJc w:val="left"/>
      <w:pPr>
        <w:ind w:left="6396" w:hanging="1440"/>
      </w:pPr>
      <w:rPr>
        <w:rFonts w:hint="default"/>
        <w:b/>
        <w:i w:val="0"/>
      </w:rPr>
    </w:lvl>
    <w:lvl w:ilvl="8">
      <w:start w:val="1"/>
      <w:numFmt w:val="decimal"/>
      <w:lvlText w:val="%1.%2.%3.%4.%5.%6.%7.%8.%9."/>
      <w:lvlJc w:val="left"/>
      <w:pPr>
        <w:ind w:left="7464" w:hanging="1800"/>
      </w:pPr>
      <w:rPr>
        <w:rFonts w:hint="default"/>
        <w:b/>
        <w:i w:val="0"/>
      </w:rPr>
    </w:lvl>
  </w:abstractNum>
  <w:abstractNum w:abstractNumId="3" w15:restartNumberingAfterBreak="0">
    <w:nsid w:val="2E2A383B"/>
    <w:multiLevelType w:val="hybridMultilevel"/>
    <w:tmpl w:val="E5B2A42A"/>
    <w:styleLink w:val="Numbered"/>
    <w:lvl w:ilvl="0" w:tplc="51301D1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906C1E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3B8C2F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128DA0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69C324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216365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878B6A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5643F5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A1C917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BF66B2"/>
    <w:multiLevelType w:val="hybridMultilevel"/>
    <w:tmpl w:val="5F8CF1F6"/>
    <w:lvl w:ilvl="0" w:tplc="25F45FE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91417F"/>
    <w:multiLevelType w:val="hybridMultilevel"/>
    <w:tmpl w:val="7DFEE232"/>
    <w:lvl w:ilvl="0" w:tplc="BFA6D7B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15:restartNumberingAfterBreak="0">
    <w:nsid w:val="38D34729"/>
    <w:multiLevelType w:val="hybridMultilevel"/>
    <w:tmpl w:val="E04C52FA"/>
    <w:numStyleLink w:val="Numbered0"/>
  </w:abstractNum>
  <w:abstractNum w:abstractNumId="7" w15:restartNumberingAfterBreak="0">
    <w:nsid w:val="455763C4"/>
    <w:multiLevelType w:val="hybridMultilevel"/>
    <w:tmpl w:val="E5B2A42A"/>
    <w:numStyleLink w:val="Numbered"/>
  </w:abstractNum>
  <w:abstractNum w:abstractNumId="8" w15:restartNumberingAfterBreak="0">
    <w:nsid w:val="493118B5"/>
    <w:multiLevelType w:val="hybridMultilevel"/>
    <w:tmpl w:val="BAB6822A"/>
    <w:lvl w:ilvl="0" w:tplc="809093AA">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9" w15:restartNumberingAfterBreak="0">
    <w:nsid w:val="61816F38"/>
    <w:multiLevelType w:val="hybridMultilevel"/>
    <w:tmpl w:val="F31C2E62"/>
    <w:lvl w:ilvl="0" w:tplc="B78AE0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B56F0"/>
    <w:multiLevelType w:val="multilevel"/>
    <w:tmpl w:val="F0F209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8"/>
  </w:num>
  <w:num w:numId="3">
    <w:abstractNumId w:val="1"/>
  </w:num>
  <w:num w:numId="4">
    <w:abstractNumId w:val="4"/>
  </w:num>
  <w:num w:numId="5">
    <w:abstractNumId w:val="10"/>
  </w:num>
  <w:num w:numId="6">
    <w:abstractNumId w:val="9"/>
  </w:num>
  <w:num w:numId="7">
    <w:abstractNumId w:val="2"/>
  </w:num>
  <w:num w:numId="8">
    <w:abstractNumId w:val="3"/>
  </w:num>
  <w:num w:numId="9">
    <w:abstractNumId w:val="7"/>
  </w:num>
  <w:num w:numId="10">
    <w:abstractNumId w:val="7"/>
    <w:lvlOverride w:ilvl="0">
      <w:startOverride w:val="1"/>
      <w:lvl w:ilvl="0" w:tplc="A09647A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129BC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82C9E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4BA4B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8E191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22FA7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7CBA3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34DBB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AC7B1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A12"/>
    <w:rsid w:val="00010750"/>
    <w:rsid w:val="00096527"/>
    <w:rsid w:val="000C23E7"/>
    <w:rsid w:val="0017075F"/>
    <w:rsid w:val="00193F7A"/>
    <w:rsid w:val="001A00AF"/>
    <w:rsid w:val="001D2A12"/>
    <w:rsid w:val="00276078"/>
    <w:rsid w:val="003028B4"/>
    <w:rsid w:val="003053F1"/>
    <w:rsid w:val="0032388E"/>
    <w:rsid w:val="00382791"/>
    <w:rsid w:val="004023EB"/>
    <w:rsid w:val="00403427"/>
    <w:rsid w:val="0040710B"/>
    <w:rsid w:val="00455CD2"/>
    <w:rsid w:val="00462E21"/>
    <w:rsid w:val="004B5409"/>
    <w:rsid w:val="0051481C"/>
    <w:rsid w:val="005158DC"/>
    <w:rsid w:val="00516A8D"/>
    <w:rsid w:val="00534C72"/>
    <w:rsid w:val="005355FF"/>
    <w:rsid w:val="005E59EC"/>
    <w:rsid w:val="00691230"/>
    <w:rsid w:val="007077F5"/>
    <w:rsid w:val="00735D81"/>
    <w:rsid w:val="00817E3F"/>
    <w:rsid w:val="008355CE"/>
    <w:rsid w:val="00892AC0"/>
    <w:rsid w:val="00897892"/>
    <w:rsid w:val="008E25D2"/>
    <w:rsid w:val="00921D63"/>
    <w:rsid w:val="009D3011"/>
    <w:rsid w:val="009F4589"/>
    <w:rsid w:val="009F6DEE"/>
    <w:rsid w:val="00A267D2"/>
    <w:rsid w:val="00A923B1"/>
    <w:rsid w:val="00AA4015"/>
    <w:rsid w:val="00B15F9D"/>
    <w:rsid w:val="00B22F06"/>
    <w:rsid w:val="00B659C1"/>
    <w:rsid w:val="00BF17FA"/>
    <w:rsid w:val="00C36D5E"/>
    <w:rsid w:val="00CA3176"/>
    <w:rsid w:val="00CB7669"/>
    <w:rsid w:val="00D13277"/>
    <w:rsid w:val="00D470E4"/>
    <w:rsid w:val="00D85FBF"/>
    <w:rsid w:val="00E653D0"/>
    <w:rsid w:val="00E80959"/>
    <w:rsid w:val="00E91043"/>
    <w:rsid w:val="00EA08F6"/>
    <w:rsid w:val="00EB6A38"/>
    <w:rsid w:val="00EE4723"/>
    <w:rsid w:val="00F12A5E"/>
    <w:rsid w:val="00F1696C"/>
    <w:rsid w:val="00F261C0"/>
    <w:rsid w:val="00F277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B2A39"/>
  <w14:defaultImageDpi w14:val="32767"/>
  <w15:docId w15:val="{C0CE2002-25E6-C948-B4AC-70B8CF07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A12"/>
    <w:pPr>
      <w:spacing w:after="160" w:line="259" w:lineRule="auto"/>
    </w:pPr>
    <w:rPr>
      <w:sz w:val="22"/>
      <w:szCs w:val="22"/>
    </w:rPr>
  </w:style>
  <w:style w:type="paragraph" w:styleId="1">
    <w:name w:val="heading 1"/>
    <w:next w:val="a"/>
    <w:link w:val="10"/>
    <w:rsid w:val="00921D63"/>
    <w:pPr>
      <w:keepNext/>
      <w:keepLines/>
      <w:pBdr>
        <w:top w:val="nil"/>
        <w:left w:val="nil"/>
        <w:bottom w:val="nil"/>
        <w:right w:val="nil"/>
        <w:between w:val="nil"/>
        <w:bar w:val="nil"/>
      </w:pBdr>
      <w:spacing w:before="480" w:after="200" w:line="276" w:lineRule="auto"/>
      <w:outlineLvl w:val="0"/>
    </w:pPr>
    <w:rPr>
      <w:rFonts w:ascii="Cambria" w:eastAsia="Cambria" w:hAnsi="Cambria" w:cs="Cambria"/>
      <w:b/>
      <w:bCs/>
      <w:color w:val="365F91"/>
      <w:sz w:val="28"/>
      <w:szCs w:val="28"/>
      <w:u w:color="365F91"/>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A12"/>
    <w:pPr>
      <w:ind w:left="720"/>
      <w:contextualSpacing/>
    </w:pPr>
  </w:style>
  <w:style w:type="paragraph" w:styleId="a4">
    <w:name w:val="Normal (Web)"/>
    <w:basedOn w:val="a"/>
    <w:uiPriority w:val="99"/>
    <w:semiHidden/>
    <w:unhideWhenUsed/>
    <w:rsid w:val="004B5409"/>
    <w:pPr>
      <w:spacing w:before="100" w:beforeAutospacing="1" w:after="100" w:afterAutospacing="1" w:line="240" w:lineRule="auto"/>
    </w:pPr>
    <w:rPr>
      <w:rFonts w:ascii="Times New Roman" w:hAnsi="Times New Roman" w:cs="Times New Roman"/>
      <w:sz w:val="24"/>
      <w:szCs w:val="24"/>
      <w:lang w:eastAsia="ru-RU"/>
    </w:rPr>
  </w:style>
  <w:style w:type="paragraph" w:styleId="a5">
    <w:name w:val="footer"/>
    <w:basedOn w:val="a"/>
    <w:link w:val="a6"/>
    <w:uiPriority w:val="99"/>
    <w:unhideWhenUsed/>
    <w:rsid w:val="00407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10B"/>
    <w:rPr>
      <w:sz w:val="22"/>
      <w:szCs w:val="22"/>
    </w:rPr>
  </w:style>
  <w:style w:type="character" w:styleId="a7">
    <w:name w:val="page number"/>
    <w:basedOn w:val="a0"/>
    <w:uiPriority w:val="99"/>
    <w:semiHidden/>
    <w:unhideWhenUsed/>
    <w:rsid w:val="0040710B"/>
  </w:style>
  <w:style w:type="paragraph" w:styleId="a8">
    <w:name w:val="header"/>
    <w:basedOn w:val="a"/>
    <w:link w:val="a9"/>
    <w:uiPriority w:val="99"/>
    <w:unhideWhenUsed/>
    <w:rsid w:val="00B659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59C1"/>
    <w:rPr>
      <w:sz w:val="22"/>
      <w:szCs w:val="22"/>
    </w:rPr>
  </w:style>
  <w:style w:type="character" w:customStyle="1" w:styleId="10">
    <w:name w:val="Заголовок 1 Знак"/>
    <w:basedOn w:val="a0"/>
    <w:link w:val="1"/>
    <w:rsid w:val="00921D63"/>
    <w:rPr>
      <w:rFonts w:ascii="Cambria" w:eastAsia="Cambria" w:hAnsi="Cambria" w:cs="Cambria"/>
      <w:b/>
      <w:bCs/>
      <w:color w:val="365F91"/>
      <w:sz w:val="28"/>
      <w:szCs w:val="28"/>
      <w:u w:color="365F91"/>
      <w:bdr w:val="nil"/>
      <w:lang w:eastAsia="ru-RU"/>
    </w:rPr>
  </w:style>
  <w:style w:type="paragraph" w:customStyle="1" w:styleId="Default">
    <w:name w:val="Default"/>
    <w:rsid w:val="00921D63"/>
    <w:pPr>
      <w:pBdr>
        <w:top w:val="nil"/>
        <w:left w:val="nil"/>
        <w:bottom w:val="nil"/>
        <w:right w:val="nil"/>
        <w:between w:val="nil"/>
        <w:bar w:val="nil"/>
      </w:pBdr>
      <w:spacing w:after="200" w:line="276" w:lineRule="auto"/>
    </w:pPr>
    <w:rPr>
      <w:rFonts w:ascii="Helvetica Neue" w:eastAsia="Helvetica Neue" w:hAnsi="Helvetica Neue" w:cs="Helvetica Neue"/>
      <w:color w:val="000000"/>
      <w:sz w:val="22"/>
      <w:szCs w:val="22"/>
      <w:u w:color="000000"/>
      <w:bdr w:val="nil"/>
      <w:lang w:eastAsia="ru-RU"/>
      <w14:textOutline w14:w="12700" w14:cap="flat" w14:cmpd="sng" w14:algn="ctr">
        <w14:noFill/>
        <w14:prstDash w14:val="solid"/>
        <w14:miter w14:lim="400000"/>
      </w14:textOutline>
    </w:rPr>
  </w:style>
  <w:style w:type="numbering" w:customStyle="1" w:styleId="Numbered">
    <w:name w:val="Numbered"/>
    <w:rsid w:val="00921D63"/>
    <w:pPr>
      <w:numPr>
        <w:numId w:val="8"/>
      </w:numPr>
    </w:pPr>
  </w:style>
  <w:style w:type="numbering" w:customStyle="1" w:styleId="Numbered0">
    <w:name w:val="Numbered.0"/>
    <w:rsid w:val="00921D63"/>
    <w:pPr>
      <w:numPr>
        <w:numId w:val="11"/>
      </w:numPr>
    </w:pPr>
  </w:style>
  <w:style w:type="paragraph" w:styleId="aa">
    <w:name w:val="annotation text"/>
    <w:basedOn w:val="a"/>
    <w:link w:val="ab"/>
    <w:uiPriority w:val="99"/>
    <w:semiHidden/>
    <w:unhideWhenUsed/>
    <w:rsid w:val="00921D63"/>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b">
    <w:name w:val="Текст примечания Знак"/>
    <w:basedOn w:val="a0"/>
    <w:link w:val="aa"/>
    <w:uiPriority w:val="99"/>
    <w:semiHidden/>
    <w:rsid w:val="00921D63"/>
    <w:rPr>
      <w:rFonts w:ascii="Calibri" w:eastAsia="Calibri" w:hAnsi="Calibri" w:cs="Calibri"/>
      <w:color w:val="000000"/>
      <w:sz w:val="20"/>
      <w:szCs w:val="20"/>
      <w:u w:color="000000"/>
      <w:bdr w:val="nil"/>
      <w:lang w:eastAsia="ru-RU"/>
    </w:rPr>
  </w:style>
  <w:style w:type="character" w:styleId="ac">
    <w:name w:val="annotation reference"/>
    <w:basedOn w:val="a0"/>
    <w:uiPriority w:val="99"/>
    <w:semiHidden/>
    <w:unhideWhenUsed/>
    <w:rsid w:val="00921D63"/>
    <w:rPr>
      <w:sz w:val="16"/>
      <w:szCs w:val="16"/>
    </w:rPr>
  </w:style>
  <w:style w:type="paragraph" w:styleId="ad">
    <w:name w:val="Balloon Text"/>
    <w:basedOn w:val="a"/>
    <w:link w:val="ae"/>
    <w:uiPriority w:val="99"/>
    <w:semiHidden/>
    <w:unhideWhenUsed/>
    <w:rsid w:val="00921D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1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4668">
      <w:bodyDiv w:val="1"/>
      <w:marLeft w:val="0"/>
      <w:marRight w:val="0"/>
      <w:marTop w:val="0"/>
      <w:marBottom w:val="0"/>
      <w:divBdr>
        <w:top w:val="none" w:sz="0" w:space="0" w:color="auto"/>
        <w:left w:val="none" w:sz="0" w:space="0" w:color="auto"/>
        <w:bottom w:val="none" w:sz="0" w:space="0" w:color="auto"/>
        <w:right w:val="none" w:sz="0" w:space="0" w:color="auto"/>
      </w:divBdr>
    </w:div>
    <w:div w:id="1105349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18E2-1A24-A043-BD91-0B8A7C35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home_user</dc:creator>
  <cp:lastModifiedBy>Максим Земцов</cp:lastModifiedBy>
  <cp:revision>9</cp:revision>
  <cp:lastPrinted>2019-12-30T10:04:00Z</cp:lastPrinted>
  <dcterms:created xsi:type="dcterms:W3CDTF">2019-12-30T08:34:00Z</dcterms:created>
  <dcterms:modified xsi:type="dcterms:W3CDTF">2020-01-29T16:57:00Z</dcterms:modified>
</cp:coreProperties>
</file>